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C769DE" w14:paraId="572F34D0" w14:textId="77777777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65493BD7" w14:textId="77777777" w:rsidR="00BF020C" w:rsidRPr="00211E25" w:rsidRDefault="00BF020C" w:rsidP="007B0BE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11E25">
              <w:rPr>
                <w:rFonts w:ascii="Arial" w:hAnsi="Arial" w:cs="Arial"/>
                <w:b/>
              </w:rPr>
              <w:t>ЕВРАЗИЙСКИЙ СОВЕТ ПО СТАНДАРТИЗАЦИИ, МЕТРОЛОГИИ И СЕРТИФИКАЦИИ</w:t>
            </w:r>
            <w:r w:rsidR="00211E25" w:rsidRPr="00211E25">
              <w:rPr>
                <w:rFonts w:ascii="Arial" w:hAnsi="Arial" w:cs="Arial"/>
                <w:b/>
              </w:rPr>
              <w:t xml:space="preserve"> </w:t>
            </w:r>
            <w:r w:rsidRPr="00211E25">
              <w:rPr>
                <w:rFonts w:ascii="Arial" w:hAnsi="Arial" w:cs="Arial"/>
                <w:b/>
              </w:rPr>
              <w:t>(ЕАСС)</w:t>
            </w:r>
          </w:p>
          <w:p w14:paraId="4589958D" w14:textId="77777777" w:rsidR="00BF020C" w:rsidRPr="00211E25" w:rsidRDefault="00BF020C" w:rsidP="004E2853">
            <w:pPr>
              <w:jc w:val="center"/>
              <w:rPr>
                <w:rFonts w:ascii="Arial" w:hAnsi="Arial" w:cs="Arial"/>
                <w:b/>
              </w:rPr>
            </w:pPr>
          </w:p>
          <w:p w14:paraId="4A3B1205" w14:textId="77777777" w:rsidR="00BF020C" w:rsidRPr="00211E25" w:rsidRDefault="00BF020C" w:rsidP="007B0BE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1E25">
              <w:rPr>
                <w:rFonts w:ascii="Arial" w:hAnsi="Arial" w:cs="Arial"/>
                <w:b/>
                <w:lang w:val="en-US"/>
              </w:rPr>
              <w:t>EURO-ASIAN COUNCIL FOR STANDAR</w:t>
            </w:r>
            <w:r w:rsidR="00FB7926" w:rsidRPr="00211E25">
              <w:rPr>
                <w:rFonts w:ascii="Arial" w:hAnsi="Arial" w:cs="Arial"/>
                <w:b/>
                <w:lang w:val="en-US"/>
              </w:rPr>
              <w:t>D</w:t>
            </w:r>
            <w:r w:rsidRPr="00211E25">
              <w:rPr>
                <w:rFonts w:ascii="Arial" w:hAnsi="Arial" w:cs="Arial"/>
                <w:b/>
                <w:lang w:val="en-US"/>
              </w:rPr>
              <w:t>IZATION, METROLOGY AND CERTIFICATION</w:t>
            </w:r>
            <w:r w:rsidR="00211E25" w:rsidRPr="00211E2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11E25">
              <w:rPr>
                <w:rFonts w:ascii="Arial" w:hAnsi="Arial" w:cs="Arial"/>
                <w:b/>
                <w:lang w:val="en-US"/>
              </w:rPr>
              <w:t>(EASC)</w:t>
            </w:r>
          </w:p>
        </w:tc>
      </w:tr>
      <w:tr w:rsidR="00FB7926" w:rsidRPr="00211E25" w14:paraId="6DD4A193" w14:textId="77777777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4909F816" w14:textId="77777777" w:rsidR="00FB7926" w:rsidRPr="00211E25" w:rsidRDefault="00FB7926" w:rsidP="004E2853">
            <w:pPr>
              <w:rPr>
                <w:rFonts w:ascii="Arial" w:hAnsi="Arial" w:cs="Arial"/>
                <w:b/>
              </w:rPr>
            </w:pPr>
            <w:r w:rsidRPr="00211E25">
              <w:rPr>
                <w:rFonts w:ascii="Arial" w:hAnsi="Arial" w:cs="Arial"/>
                <w:noProof/>
              </w:rPr>
              <w:drawing>
                <wp:inline distT="0" distB="0" distL="0" distR="0" wp14:anchorId="05A12D95" wp14:editId="135E5080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7F4CBF" w14:textId="77777777" w:rsidR="00FB7926" w:rsidRPr="00211E25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14:paraId="14AFEC51" w14:textId="77777777" w:rsidR="00FB7926" w:rsidRPr="00211E25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3C09AA5B" w14:textId="77777777" w:rsidR="00B95408" w:rsidRPr="00211E25" w:rsidRDefault="00A729EB" w:rsidP="00B954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11E25">
              <w:rPr>
                <w:rFonts w:ascii="Arial" w:hAnsi="Arial" w:cs="Arial"/>
                <w:b/>
                <w:sz w:val="28"/>
                <w:szCs w:val="28"/>
              </w:rPr>
              <w:t>ГОСТ</w:t>
            </w:r>
            <w:r w:rsidR="004B63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9D9311C" w14:textId="77777777" w:rsidR="00FB7926" w:rsidRPr="00211E25" w:rsidRDefault="002A6462" w:rsidP="004E285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11E25"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14:paraId="7C3DE705" w14:textId="77777777" w:rsidR="00FB7926" w:rsidRPr="00211E25" w:rsidRDefault="00A729EB" w:rsidP="00A729E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11E25">
              <w:rPr>
                <w:rFonts w:ascii="Arial" w:hAnsi="Arial" w:cs="Arial"/>
                <w:bCs/>
                <w:i/>
                <w:sz w:val="28"/>
                <w:szCs w:val="28"/>
              </w:rPr>
              <w:t>первая</w:t>
            </w:r>
            <w:r w:rsidR="00FB7926" w:rsidRPr="00211E2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редакция)</w:t>
            </w:r>
          </w:p>
        </w:tc>
      </w:tr>
    </w:tbl>
    <w:p w14:paraId="114780DD" w14:textId="77777777" w:rsidR="00BF020C" w:rsidRPr="00211E25" w:rsidRDefault="00BF020C" w:rsidP="00BF020C">
      <w:pPr>
        <w:pStyle w:val="13"/>
        <w:jc w:val="right"/>
        <w:rPr>
          <w:rFonts w:cs="Arial"/>
          <w:b/>
          <w:szCs w:val="24"/>
        </w:rPr>
      </w:pPr>
    </w:p>
    <w:p w14:paraId="7F274685" w14:textId="77777777" w:rsidR="007442C7" w:rsidRPr="00211E25" w:rsidRDefault="007442C7" w:rsidP="007442C7">
      <w:pPr>
        <w:jc w:val="center"/>
        <w:rPr>
          <w:rFonts w:ascii="Arial" w:hAnsi="Arial" w:cs="Arial"/>
        </w:rPr>
      </w:pPr>
    </w:p>
    <w:p w14:paraId="20C94AEA" w14:textId="77777777" w:rsidR="00A73B6B" w:rsidRPr="00211E25" w:rsidRDefault="00A73B6B" w:rsidP="007442C7">
      <w:pPr>
        <w:jc w:val="center"/>
        <w:rPr>
          <w:rFonts w:ascii="Arial" w:hAnsi="Arial" w:cs="Arial"/>
        </w:rPr>
      </w:pPr>
    </w:p>
    <w:p w14:paraId="654BAA61" w14:textId="77777777" w:rsidR="00BF020C" w:rsidRPr="00211E25" w:rsidRDefault="00BF020C" w:rsidP="007442C7">
      <w:pPr>
        <w:jc w:val="center"/>
        <w:rPr>
          <w:rFonts w:ascii="Arial" w:hAnsi="Arial" w:cs="Arial"/>
        </w:rPr>
      </w:pPr>
    </w:p>
    <w:p w14:paraId="22D42DFF" w14:textId="77777777" w:rsidR="004B6368" w:rsidRPr="00121785" w:rsidRDefault="004B6368" w:rsidP="00F4348C">
      <w:pPr>
        <w:spacing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21785">
        <w:rPr>
          <w:rFonts w:ascii="Arial" w:hAnsi="Arial" w:cs="Arial"/>
          <w:b/>
          <w:bCs/>
          <w:sz w:val="32"/>
          <w:szCs w:val="32"/>
        </w:rPr>
        <w:t>МЯСО И МЯСНЫЕ ПРОДУКТЫ</w:t>
      </w:r>
    </w:p>
    <w:p w14:paraId="40F5528C" w14:textId="77777777" w:rsidR="004B6368" w:rsidRPr="00A56BFD" w:rsidRDefault="004B6368" w:rsidP="004B63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368">
        <w:rPr>
          <w:rFonts w:ascii="Arial" w:hAnsi="Arial" w:cs="Arial"/>
          <w:b/>
          <w:bCs/>
          <w:sz w:val="28"/>
          <w:szCs w:val="28"/>
        </w:rPr>
        <w:t>Качественный метод определения остаточных количеств антиби</w:t>
      </w:r>
      <w:r w:rsidRPr="004B6368">
        <w:rPr>
          <w:rFonts w:ascii="Arial" w:hAnsi="Arial" w:cs="Arial"/>
          <w:b/>
          <w:bCs/>
          <w:sz w:val="28"/>
          <w:szCs w:val="28"/>
        </w:rPr>
        <w:t>о</w:t>
      </w:r>
      <w:r w:rsidRPr="00A56BFD">
        <w:rPr>
          <w:rFonts w:ascii="Arial" w:hAnsi="Arial" w:cs="Arial"/>
          <w:b/>
          <w:bCs/>
          <w:sz w:val="28"/>
          <w:szCs w:val="28"/>
        </w:rPr>
        <w:t>тиков и других антимикробных химиотерапевтических веществ</w:t>
      </w:r>
    </w:p>
    <w:p w14:paraId="1E6CA691" w14:textId="77777777" w:rsidR="007442C7" w:rsidRPr="006226B0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493EDD1F" w14:textId="77777777" w:rsidR="007F7AE4" w:rsidRDefault="007F7AE4" w:rsidP="00FB0306">
      <w:pPr>
        <w:spacing w:line="360" w:lineRule="auto"/>
        <w:jc w:val="center"/>
        <w:rPr>
          <w:rFonts w:ascii="Arial" w:hAnsi="Arial" w:cs="Arial"/>
        </w:rPr>
      </w:pPr>
    </w:p>
    <w:p w14:paraId="0BB5BCF1" w14:textId="77777777" w:rsidR="007F7AE4" w:rsidRDefault="007F7AE4" w:rsidP="00FB0306">
      <w:pPr>
        <w:spacing w:line="360" w:lineRule="auto"/>
        <w:jc w:val="center"/>
        <w:rPr>
          <w:rFonts w:ascii="Arial" w:hAnsi="Arial" w:cs="Arial"/>
        </w:rPr>
      </w:pPr>
    </w:p>
    <w:p w14:paraId="561E1263" w14:textId="77777777" w:rsidR="007F7AE4" w:rsidRDefault="007F7AE4" w:rsidP="00FB0306">
      <w:pPr>
        <w:spacing w:line="360" w:lineRule="auto"/>
        <w:jc w:val="center"/>
        <w:rPr>
          <w:rFonts w:ascii="Arial" w:hAnsi="Arial" w:cs="Arial"/>
        </w:rPr>
      </w:pPr>
    </w:p>
    <w:p w14:paraId="5AB43994" w14:textId="77777777" w:rsidR="00936550" w:rsidRDefault="00936550" w:rsidP="00FB0306">
      <w:pPr>
        <w:spacing w:line="360" w:lineRule="auto"/>
        <w:jc w:val="center"/>
        <w:rPr>
          <w:rFonts w:ascii="Arial" w:hAnsi="Arial" w:cs="Arial"/>
        </w:rPr>
      </w:pPr>
    </w:p>
    <w:p w14:paraId="4F11C5E5" w14:textId="77777777" w:rsidR="00936550" w:rsidRDefault="00936550" w:rsidP="00FB0306">
      <w:pPr>
        <w:spacing w:line="360" w:lineRule="auto"/>
        <w:jc w:val="center"/>
        <w:rPr>
          <w:rFonts w:ascii="Arial" w:hAnsi="Arial" w:cs="Arial"/>
        </w:rPr>
      </w:pPr>
    </w:p>
    <w:p w14:paraId="77E1C7F1" w14:textId="77777777" w:rsidR="00936550" w:rsidRDefault="00936550" w:rsidP="00FB0306">
      <w:pPr>
        <w:spacing w:line="360" w:lineRule="auto"/>
        <w:jc w:val="center"/>
        <w:rPr>
          <w:rFonts w:ascii="Arial" w:hAnsi="Arial" w:cs="Arial"/>
        </w:rPr>
      </w:pPr>
    </w:p>
    <w:p w14:paraId="2BC05C04" w14:textId="77777777" w:rsidR="007F7AE4" w:rsidRDefault="007F7AE4" w:rsidP="00FB0306">
      <w:pPr>
        <w:spacing w:line="360" w:lineRule="auto"/>
        <w:jc w:val="center"/>
        <w:rPr>
          <w:rFonts w:ascii="Arial" w:hAnsi="Arial" w:cs="Arial"/>
        </w:rPr>
      </w:pPr>
    </w:p>
    <w:p w14:paraId="0D96DBD9" w14:textId="77777777" w:rsidR="007442C7" w:rsidRPr="00A56BFD" w:rsidRDefault="007442C7" w:rsidP="00F4348C">
      <w:pPr>
        <w:spacing w:line="360" w:lineRule="auto"/>
        <w:jc w:val="center"/>
        <w:outlineLvl w:val="0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Настоящий проект стандарта не подлежит применению до его </w:t>
      </w:r>
      <w:r w:rsidR="00E95C89" w:rsidRPr="00A56BFD">
        <w:rPr>
          <w:rFonts w:ascii="Arial" w:hAnsi="Arial" w:cs="Arial"/>
        </w:rPr>
        <w:t>принятия</w:t>
      </w:r>
    </w:p>
    <w:p w14:paraId="6F7CD7DD" w14:textId="77777777" w:rsidR="007442C7" w:rsidRPr="00A56BFD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237236CB" w14:textId="77777777" w:rsidR="007B0BEB" w:rsidRPr="00A56BFD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6FACC6CF" w14:textId="77777777"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5253F4D3" w14:textId="77777777" w:rsidR="00936550" w:rsidRDefault="00936550" w:rsidP="00FB0306">
      <w:pPr>
        <w:spacing w:line="360" w:lineRule="auto"/>
        <w:jc w:val="center"/>
        <w:rPr>
          <w:rFonts w:ascii="Arial" w:hAnsi="Arial" w:cs="Arial"/>
        </w:rPr>
      </w:pPr>
    </w:p>
    <w:p w14:paraId="79E425C7" w14:textId="77777777" w:rsidR="00936550" w:rsidRPr="00A56BFD" w:rsidRDefault="00936550" w:rsidP="00FB0306">
      <w:pPr>
        <w:spacing w:line="360" w:lineRule="auto"/>
        <w:jc w:val="center"/>
        <w:rPr>
          <w:rFonts w:ascii="Arial" w:hAnsi="Arial" w:cs="Arial"/>
        </w:rPr>
      </w:pPr>
    </w:p>
    <w:p w14:paraId="408A4F69" w14:textId="77777777" w:rsidR="005F6C2C" w:rsidRPr="00A56BFD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15153C66" w14:textId="77777777" w:rsidR="005F6C2C" w:rsidRPr="00A56BFD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6ABAD2F1" w14:textId="77777777" w:rsidR="007442C7" w:rsidRPr="00A56BFD" w:rsidRDefault="007442C7" w:rsidP="00F4348C">
      <w:pPr>
        <w:spacing w:line="36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A56BFD">
        <w:rPr>
          <w:rFonts w:ascii="Arial" w:hAnsi="Arial" w:cs="Arial"/>
          <w:bCs/>
          <w:sz w:val="26"/>
          <w:szCs w:val="26"/>
        </w:rPr>
        <w:t>М</w:t>
      </w:r>
      <w:r w:rsidR="00277CA3" w:rsidRPr="00A56BFD">
        <w:rPr>
          <w:rFonts w:ascii="Arial" w:hAnsi="Arial" w:cs="Arial"/>
          <w:bCs/>
          <w:sz w:val="26"/>
          <w:szCs w:val="26"/>
        </w:rPr>
        <w:t>инск</w:t>
      </w:r>
    </w:p>
    <w:p w14:paraId="1C3B691B" w14:textId="77777777" w:rsidR="007442C7" w:rsidRPr="00A56BFD" w:rsidRDefault="00277CA3" w:rsidP="007442C7">
      <w:pPr>
        <w:pStyle w:val="a9"/>
        <w:jc w:val="center"/>
        <w:rPr>
          <w:rFonts w:ascii="Arial" w:hAnsi="Arial" w:cs="Arial"/>
          <w:sz w:val="26"/>
          <w:szCs w:val="26"/>
        </w:rPr>
      </w:pPr>
      <w:r w:rsidRPr="00A56BFD">
        <w:rPr>
          <w:rFonts w:ascii="Arial" w:hAnsi="Arial" w:cs="Arial"/>
          <w:sz w:val="26"/>
          <w:szCs w:val="26"/>
        </w:rPr>
        <w:t>Евразийский совет по стандартизации, метрологии и сертификации</w:t>
      </w:r>
    </w:p>
    <w:p w14:paraId="2E3BE675" w14:textId="77777777" w:rsidR="00277CA3" w:rsidRPr="00A56BFD" w:rsidRDefault="00375F11" w:rsidP="007442C7">
      <w:pPr>
        <w:pStyle w:val="a9"/>
        <w:jc w:val="center"/>
        <w:rPr>
          <w:rFonts w:ascii="Arial" w:hAnsi="Arial" w:cs="Arial"/>
          <w:bCs/>
          <w:sz w:val="26"/>
          <w:szCs w:val="26"/>
        </w:rPr>
      </w:pPr>
      <w:r w:rsidRPr="00A56BFD">
        <w:rPr>
          <w:rFonts w:ascii="Arial" w:hAnsi="Arial" w:cs="Arial"/>
          <w:bCs/>
          <w:sz w:val="26"/>
          <w:szCs w:val="26"/>
        </w:rPr>
        <w:t>20_____</w:t>
      </w:r>
    </w:p>
    <w:p w14:paraId="4B04F271" w14:textId="77777777" w:rsidR="000D1E53" w:rsidRPr="00A56BFD" w:rsidRDefault="000D1E53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14:paraId="17D5AE06" w14:textId="77777777" w:rsidR="007442C7" w:rsidRPr="00A56BFD" w:rsidRDefault="007442C7" w:rsidP="00F4348C">
      <w:pPr>
        <w:pStyle w:val="a9"/>
        <w:jc w:val="center"/>
        <w:outlineLvl w:val="0"/>
        <w:rPr>
          <w:rFonts w:ascii="Arial" w:hAnsi="Arial" w:cs="Arial"/>
          <w:b/>
        </w:rPr>
      </w:pPr>
      <w:r w:rsidRPr="00A56BFD">
        <w:rPr>
          <w:rFonts w:ascii="Arial" w:hAnsi="Arial" w:cs="Arial"/>
          <w:b/>
        </w:rPr>
        <w:t>Предисловие</w:t>
      </w:r>
    </w:p>
    <w:p w14:paraId="7B81CEE7" w14:textId="77777777" w:rsidR="00EB21A9" w:rsidRPr="00A56BFD" w:rsidRDefault="00EB21A9" w:rsidP="00AE17AF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Евразийский совет по стандартизации, метрологии и сертификации (ЕАСС) представляет собой </w:t>
      </w:r>
      <w:r w:rsidR="00FC1F0E" w:rsidRPr="00A56BFD">
        <w:rPr>
          <w:rFonts w:ascii="Arial" w:hAnsi="Arial" w:cs="Arial"/>
        </w:rPr>
        <w:t>региональное объединение национальных органов по станда</w:t>
      </w:r>
      <w:r w:rsidR="00FC1F0E" w:rsidRPr="00A56BFD">
        <w:rPr>
          <w:rFonts w:ascii="Arial" w:hAnsi="Arial" w:cs="Arial"/>
        </w:rPr>
        <w:t>р</w:t>
      </w:r>
      <w:r w:rsidR="00FC1F0E" w:rsidRPr="00A56BFD">
        <w:rPr>
          <w:rFonts w:ascii="Arial" w:hAnsi="Arial" w:cs="Arial"/>
        </w:rPr>
        <w:t>тизации государств, входящих в Содружество Независимых Государств. В дальне</w:t>
      </w:r>
      <w:r w:rsidR="00FC1F0E" w:rsidRPr="00A56BFD">
        <w:rPr>
          <w:rFonts w:ascii="Arial" w:hAnsi="Arial" w:cs="Arial"/>
        </w:rPr>
        <w:t>й</w:t>
      </w:r>
      <w:r w:rsidR="00FC1F0E" w:rsidRPr="00A56BFD">
        <w:rPr>
          <w:rFonts w:ascii="Arial" w:hAnsi="Arial" w:cs="Arial"/>
        </w:rPr>
        <w:t>шем возможно вступление в ЕАСС национальных органов по стандарти</w:t>
      </w:r>
      <w:r w:rsidR="00920FC9" w:rsidRPr="00A56BFD">
        <w:rPr>
          <w:rFonts w:ascii="Arial" w:hAnsi="Arial" w:cs="Arial"/>
        </w:rPr>
        <w:t>зации других государств</w:t>
      </w:r>
    </w:p>
    <w:p w14:paraId="3180AF12" w14:textId="7D559F31" w:rsidR="00796957" w:rsidRPr="00780C2B" w:rsidRDefault="00796957" w:rsidP="00796957">
      <w:pPr>
        <w:spacing w:line="360" w:lineRule="auto"/>
        <w:ind w:firstLine="720"/>
        <w:rPr>
          <w:rFonts w:ascii="Arial" w:hAnsi="Arial" w:cs="Arial"/>
        </w:rPr>
      </w:pPr>
      <w:r w:rsidRPr="00780C2B">
        <w:rPr>
          <w:rFonts w:ascii="Arial" w:hAnsi="Arial" w:cs="Arial"/>
        </w:rPr>
        <w:t>Цели, основные принципы и общие правила проведения работ по межгос</w:t>
      </w:r>
      <w:r w:rsidRPr="00780C2B">
        <w:rPr>
          <w:rFonts w:ascii="Arial" w:hAnsi="Arial" w:cs="Arial"/>
        </w:rPr>
        <w:t>у</w:t>
      </w:r>
      <w:r w:rsidRPr="00780C2B">
        <w:rPr>
          <w:rFonts w:ascii="Arial" w:hAnsi="Arial" w:cs="Arial"/>
        </w:rPr>
        <w:t xml:space="preserve">дарственной стандартизации установлены </w:t>
      </w:r>
      <w:hyperlink r:id="rId10" w:history="1">
        <w:r w:rsidRPr="00410990">
          <w:rPr>
            <w:rStyle w:val="af1"/>
            <w:rFonts w:ascii="Arial" w:hAnsi="Arial" w:cs="Arial"/>
            <w:u w:val="none"/>
          </w:rPr>
          <w:t>ГОСТ 1.0</w:t>
        </w:r>
      </w:hyperlink>
      <w:r w:rsidRPr="00780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780C2B">
        <w:rPr>
          <w:rFonts w:ascii="Arial" w:hAnsi="Arial" w:cs="Arial"/>
        </w:rPr>
        <w:t>Межгосударственная система стандартизации. Основные положения</w:t>
      </w:r>
      <w:r>
        <w:rPr>
          <w:rFonts w:ascii="Arial" w:hAnsi="Arial" w:cs="Arial"/>
        </w:rPr>
        <w:t>»</w:t>
      </w:r>
      <w:r w:rsidRPr="00780C2B">
        <w:rPr>
          <w:rFonts w:ascii="Arial" w:hAnsi="Arial" w:cs="Arial"/>
        </w:rPr>
        <w:t xml:space="preserve"> и </w:t>
      </w:r>
      <w:hyperlink r:id="rId11" w:history="1">
        <w:r w:rsidRPr="00410990">
          <w:rPr>
            <w:rStyle w:val="af1"/>
            <w:rFonts w:ascii="Arial" w:hAnsi="Arial" w:cs="Arial"/>
            <w:u w:val="none"/>
          </w:rPr>
          <w:t>ГОСТ 1.2</w:t>
        </w:r>
      </w:hyperlink>
      <w:r w:rsidRPr="00780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780C2B">
        <w:rPr>
          <w:rFonts w:ascii="Arial" w:hAnsi="Arial" w:cs="Arial"/>
        </w:rPr>
        <w:t>Межгосударственная система стандартизации. Стандарты межгосударственные, правила и рекомендации по ме</w:t>
      </w:r>
      <w:r w:rsidRPr="00780C2B">
        <w:rPr>
          <w:rFonts w:ascii="Arial" w:hAnsi="Arial" w:cs="Arial"/>
        </w:rPr>
        <w:t>ж</w:t>
      </w:r>
      <w:r w:rsidRPr="00780C2B">
        <w:rPr>
          <w:rFonts w:ascii="Arial" w:hAnsi="Arial" w:cs="Arial"/>
        </w:rPr>
        <w:t>государственной стандартизации. Правила разработки, принятия, обновления и о</w:t>
      </w:r>
      <w:r w:rsidRPr="00780C2B">
        <w:rPr>
          <w:rFonts w:ascii="Arial" w:hAnsi="Arial" w:cs="Arial"/>
        </w:rPr>
        <w:t>т</w:t>
      </w:r>
      <w:r w:rsidRPr="00780C2B">
        <w:rPr>
          <w:rFonts w:ascii="Arial" w:hAnsi="Arial" w:cs="Arial"/>
        </w:rPr>
        <w:t>мены</w:t>
      </w:r>
      <w:r w:rsidR="00451D5C">
        <w:rPr>
          <w:rFonts w:ascii="Arial" w:hAnsi="Arial" w:cs="Arial"/>
        </w:rPr>
        <w:t>»</w:t>
      </w:r>
    </w:p>
    <w:p w14:paraId="0CA77CE0" w14:textId="77777777" w:rsidR="007442C7" w:rsidRPr="00A56BFD" w:rsidRDefault="007442C7" w:rsidP="00F4348C">
      <w:pPr>
        <w:spacing w:line="360" w:lineRule="auto"/>
        <w:ind w:firstLine="709"/>
        <w:jc w:val="both"/>
        <w:outlineLvl w:val="0"/>
        <w:rPr>
          <w:rFonts w:ascii="Arial" w:hAnsi="Arial" w:cs="Arial"/>
          <w:b/>
        </w:rPr>
      </w:pPr>
      <w:r w:rsidRPr="00A56BFD">
        <w:rPr>
          <w:rFonts w:ascii="Arial" w:hAnsi="Arial" w:cs="Arial"/>
          <w:b/>
        </w:rPr>
        <w:t>Сведения о стандарте</w:t>
      </w:r>
    </w:p>
    <w:p w14:paraId="106E67DB" w14:textId="77777777" w:rsidR="00211E25" w:rsidRPr="00A56BFD" w:rsidRDefault="007442C7" w:rsidP="00211E25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</w:rPr>
      </w:pPr>
      <w:r w:rsidRPr="00A56BFD">
        <w:rPr>
          <w:rFonts w:ascii="Arial" w:hAnsi="Arial" w:cs="Arial"/>
          <w:snapToGrid w:val="0"/>
        </w:rPr>
        <w:t xml:space="preserve">1 </w:t>
      </w:r>
      <w:r w:rsidR="00511525" w:rsidRPr="00A56BFD">
        <w:rPr>
          <w:rFonts w:ascii="Arial" w:hAnsi="Arial" w:cs="Arial"/>
          <w:snapToGrid w:val="0"/>
        </w:rPr>
        <w:t>РАЗРАБОТАН</w:t>
      </w:r>
      <w:r w:rsidR="006A3387" w:rsidRPr="00A56BFD">
        <w:rPr>
          <w:rFonts w:ascii="Arial" w:hAnsi="Arial" w:cs="Arial"/>
          <w:snapToGrid w:val="0"/>
        </w:rPr>
        <w:t xml:space="preserve"> </w:t>
      </w:r>
      <w:r w:rsidR="00FE3C42" w:rsidRPr="00A56BFD">
        <w:rPr>
          <w:rFonts w:ascii="Arial" w:hAnsi="Arial" w:cs="Arial"/>
          <w:snapToGrid w:val="0"/>
        </w:rPr>
        <w:t>Фе</w:t>
      </w:r>
      <w:r w:rsidR="00AC43FD" w:rsidRPr="00A56BFD">
        <w:rPr>
          <w:rFonts w:ascii="Arial" w:hAnsi="Arial" w:cs="Arial"/>
        </w:rPr>
        <w:t>деральным г</w:t>
      </w:r>
      <w:r w:rsidRPr="00A56BFD">
        <w:rPr>
          <w:rFonts w:ascii="Arial" w:hAnsi="Arial" w:cs="Arial"/>
        </w:rPr>
        <w:t xml:space="preserve">осударственным </w:t>
      </w:r>
      <w:r w:rsidR="00AC43FD" w:rsidRPr="00A56BFD">
        <w:rPr>
          <w:rFonts w:ascii="Arial" w:hAnsi="Arial" w:cs="Arial"/>
        </w:rPr>
        <w:t xml:space="preserve">бюджетным </w:t>
      </w:r>
      <w:r w:rsidRPr="00A56BFD">
        <w:rPr>
          <w:rFonts w:ascii="Arial" w:hAnsi="Arial" w:cs="Arial"/>
        </w:rPr>
        <w:t>научным учр</w:t>
      </w:r>
      <w:r w:rsidRPr="00A56BFD">
        <w:rPr>
          <w:rFonts w:ascii="Arial" w:hAnsi="Arial" w:cs="Arial"/>
        </w:rPr>
        <w:t>е</w:t>
      </w:r>
      <w:r w:rsidRPr="00A56BFD">
        <w:rPr>
          <w:rFonts w:ascii="Arial" w:hAnsi="Arial" w:cs="Arial"/>
        </w:rPr>
        <w:t xml:space="preserve">ждением </w:t>
      </w:r>
      <w:r w:rsidR="00211E25" w:rsidRPr="00A56BFD">
        <w:rPr>
          <w:rFonts w:ascii="Arial" w:hAnsi="Arial" w:cs="Arial"/>
        </w:rPr>
        <w:t>«Федеральный научный центр пищевых систем им. В.М. Горбатова» РАН (ФГБНУ «ФНЦ пищевых систем им. В.М. Горбатова» РАН)</w:t>
      </w:r>
    </w:p>
    <w:p w14:paraId="76930529" w14:textId="77777777" w:rsidR="007442C7" w:rsidRPr="00A56BFD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A56BFD">
        <w:rPr>
          <w:rFonts w:ascii="Arial" w:hAnsi="Arial" w:cs="Arial"/>
          <w:snapToGrid w:val="0"/>
        </w:rPr>
        <w:t xml:space="preserve">2 </w:t>
      </w:r>
      <w:r w:rsidRPr="00A56BFD">
        <w:rPr>
          <w:rFonts w:ascii="Arial" w:hAnsi="Arial" w:cs="Arial"/>
        </w:rPr>
        <w:t>ВНЕСЕН Федеральным агентством по техническому регулированию и ме</w:t>
      </w:r>
      <w:r w:rsidRPr="00A56BFD">
        <w:rPr>
          <w:rFonts w:ascii="Arial" w:hAnsi="Arial" w:cs="Arial"/>
        </w:rPr>
        <w:t>т</w:t>
      </w:r>
      <w:r w:rsidRPr="00A56BFD">
        <w:rPr>
          <w:rFonts w:ascii="Arial" w:hAnsi="Arial" w:cs="Arial"/>
        </w:rPr>
        <w:t>рологии (Росстандартом)</w:t>
      </w:r>
    </w:p>
    <w:p w14:paraId="0139F67A" w14:textId="77777777" w:rsidR="007442C7" w:rsidRPr="00A56BFD" w:rsidRDefault="007442C7" w:rsidP="002526B6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A56BFD">
        <w:rPr>
          <w:rFonts w:ascii="Arial" w:hAnsi="Arial" w:cs="Arial"/>
        </w:rPr>
        <w:t xml:space="preserve">3 </w:t>
      </w:r>
      <w:r w:rsidRPr="00A56BFD">
        <w:rPr>
          <w:rFonts w:ascii="Arial" w:hAnsi="Arial" w:cs="Arial"/>
          <w:bCs/>
        </w:rPr>
        <w:t>ПРИНЯТ Евразийским советом по стандартизации, метрологии и сертиф</w:t>
      </w:r>
      <w:r w:rsidRPr="00A56BFD">
        <w:rPr>
          <w:rFonts w:ascii="Arial" w:hAnsi="Arial" w:cs="Arial"/>
          <w:bCs/>
        </w:rPr>
        <w:t>и</w:t>
      </w:r>
      <w:r w:rsidRPr="00A56BFD">
        <w:rPr>
          <w:rFonts w:ascii="Arial" w:hAnsi="Arial" w:cs="Arial"/>
          <w:bCs/>
        </w:rPr>
        <w:t>кации (протокол №        от                            )</w:t>
      </w:r>
    </w:p>
    <w:p w14:paraId="27B14E1C" w14:textId="77777777" w:rsidR="001C3291" w:rsidRPr="00A56BFD" w:rsidRDefault="001C3291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14:paraId="580E4CF5" w14:textId="77777777" w:rsidR="007442C7" w:rsidRPr="00A56BFD" w:rsidRDefault="007442C7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A56BFD">
        <w:rPr>
          <w:rFonts w:ascii="Arial" w:hAnsi="Arial" w:cs="Arial"/>
          <w:sz w:val="26"/>
          <w:szCs w:val="26"/>
        </w:rPr>
        <w:t>За принятие проголосовали:</w:t>
      </w:r>
    </w:p>
    <w:tbl>
      <w:tblPr>
        <w:tblStyle w:val="af4"/>
        <w:tblW w:w="5067" w:type="pct"/>
        <w:tblLook w:val="04A0" w:firstRow="1" w:lastRow="0" w:firstColumn="1" w:lastColumn="0" w:noHBand="0" w:noVBand="1"/>
      </w:tblPr>
      <w:tblGrid>
        <w:gridCol w:w="3089"/>
        <w:gridCol w:w="1772"/>
        <w:gridCol w:w="5125"/>
      </w:tblGrid>
      <w:tr w:rsidR="00A56BFD" w:rsidRPr="00A56BFD" w14:paraId="1746A8F7" w14:textId="77777777" w:rsidTr="00451D5C">
        <w:trPr>
          <w:trHeight w:val="751"/>
        </w:trPr>
        <w:tc>
          <w:tcPr>
            <w:tcW w:w="3089" w:type="dxa"/>
            <w:tcBorders>
              <w:bottom w:val="double" w:sz="4" w:space="0" w:color="auto"/>
            </w:tcBorders>
          </w:tcPr>
          <w:p w14:paraId="3D27B924" w14:textId="77777777" w:rsidR="000447D8" w:rsidRPr="00A56BFD" w:rsidRDefault="000447D8" w:rsidP="007D6134">
            <w:pPr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  <w:snapToGrid w:val="0"/>
              </w:rPr>
              <w:t>Краткое наименование страны по М</w:t>
            </w:r>
            <w:proofErr w:type="gramStart"/>
            <w:r w:rsidRPr="00A56BFD">
              <w:rPr>
                <w:rFonts w:ascii="Arial" w:hAnsi="Arial" w:cs="Arial"/>
                <w:snapToGrid w:val="0"/>
              </w:rPr>
              <w:t>К(</w:t>
            </w:r>
            <w:proofErr w:type="gramEnd"/>
            <w:r w:rsidRPr="00A56BFD">
              <w:rPr>
                <w:rFonts w:ascii="Arial" w:hAnsi="Arial" w:cs="Arial"/>
                <w:snapToGrid w:val="0"/>
              </w:rPr>
              <w:t>ИСО 3166) 004–97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14:paraId="37F662D6" w14:textId="77777777" w:rsidR="000447D8" w:rsidRPr="00A56BFD" w:rsidRDefault="000447D8" w:rsidP="007D6134">
            <w:pPr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  <w:snapToGrid w:val="0"/>
              </w:rPr>
              <w:t>Код страны по МК(ИСО 3166) 004–97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023A6D89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  <w:r w:rsidRPr="00A56BFD">
              <w:rPr>
                <w:rFonts w:ascii="Arial" w:hAnsi="Arial" w:cs="Arial"/>
                <w:snapToGrid w:val="0"/>
              </w:rPr>
              <w:t xml:space="preserve">Сокращенное наименование </w:t>
            </w:r>
          </w:p>
          <w:p w14:paraId="1688C051" w14:textId="77777777" w:rsidR="000447D8" w:rsidRPr="00A56BFD" w:rsidRDefault="000447D8" w:rsidP="007D6134">
            <w:pPr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  <w:snapToGrid w:val="0"/>
              </w:rPr>
              <w:t>национального органа по стандартизации</w:t>
            </w:r>
          </w:p>
        </w:tc>
      </w:tr>
      <w:tr w:rsidR="00A56BFD" w:rsidRPr="00A56BFD" w14:paraId="31FB6077" w14:textId="77777777" w:rsidTr="00451D5C">
        <w:trPr>
          <w:trHeight w:val="75"/>
        </w:trPr>
        <w:tc>
          <w:tcPr>
            <w:tcW w:w="3089" w:type="dxa"/>
            <w:tcBorders>
              <w:top w:val="double" w:sz="4" w:space="0" w:color="auto"/>
            </w:tcBorders>
          </w:tcPr>
          <w:p w14:paraId="0CCCC56E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</w:tcPr>
          <w:p w14:paraId="26BEBB32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7E202369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0447D8" w:rsidRPr="00A56BFD" w14:paraId="069E98A7" w14:textId="77777777" w:rsidTr="00451D5C">
        <w:tc>
          <w:tcPr>
            <w:tcW w:w="3089" w:type="dxa"/>
          </w:tcPr>
          <w:p w14:paraId="13B08FAC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72" w:type="dxa"/>
          </w:tcPr>
          <w:p w14:paraId="7784762C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125" w:type="dxa"/>
          </w:tcPr>
          <w:p w14:paraId="2FB67B22" w14:textId="77777777" w:rsidR="000447D8" w:rsidRPr="00A56BFD" w:rsidRDefault="000447D8" w:rsidP="007D613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D52F538" w14:textId="77777777" w:rsidR="000447D8" w:rsidRPr="00A56BFD" w:rsidRDefault="000447D8" w:rsidP="002526B6">
      <w:pPr>
        <w:spacing w:line="360" w:lineRule="auto"/>
        <w:ind w:firstLine="709"/>
        <w:rPr>
          <w:rFonts w:ascii="Arial" w:hAnsi="Arial" w:cs="Arial"/>
        </w:rPr>
      </w:pPr>
    </w:p>
    <w:p w14:paraId="429621D0" w14:textId="77777777" w:rsidR="000447D8" w:rsidRPr="00A56BFD" w:rsidRDefault="000447D8" w:rsidP="002526B6">
      <w:pPr>
        <w:spacing w:line="360" w:lineRule="auto"/>
        <w:ind w:firstLine="709"/>
        <w:rPr>
          <w:rFonts w:ascii="Arial" w:hAnsi="Arial" w:cs="Arial"/>
        </w:rPr>
      </w:pPr>
    </w:p>
    <w:p w14:paraId="28BC6AE7" w14:textId="77777777" w:rsidR="00796957" w:rsidRDefault="009106BA" w:rsidP="00F4348C">
      <w:pPr>
        <w:ind w:firstLine="709"/>
        <w:jc w:val="both"/>
        <w:outlineLvl w:val="0"/>
        <w:rPr>
          <w:rFonts w:ascii="Arial" w:hAnsi="Arial" w:cs="Arial"/>
          <w:snapToGrid w:val="0"/>
          <w:sz w:val="26"/>
          <w:szCs w:val="26"/>
        </w:rPr>
      </w:pPr>
      <w:r w:rsidRPr="00DC2001">
        <w:rPr>
          <w:rFonts w:ascii="Arial" w:hAnsi="Arial" w:cs="Arial"/>
          <w:sz w:val="26"/>
          <w:szCs w:val="26"/>
        </w:rPr>
        <w:t>4</w:t>
      </w:r>
      <w:r w:rsidR="000447D8" w:rsidRPr="00DC2001">
        <w:rPr>
          <w:rFonts w:ascii="Arial" w:hAnsi="Arial" w:cs="Arial"/>
          <w:sz w:val="26"/>
          <w:szCs w:val="26"/>
        </w:rPr>
        <w:t xml:space="preserve"> ВВЕДЕН </w:t>
      </w:r>
      <w:r w:rsidR="004B6368" w:rsidRPr="00DC2001">
        <w:rPr>
          <w:rFonts w:ascii="Arial" w:hAnsi="Arial" w:cs="Arial"/>
          <w:snapToGrid w:val="0"/>
          <w:sz w:val="26"/>
          <w:szCs w:val="26"/>
        </w:rPr>
        <w:t>В</w:t>
      </w:r>
      <w:r w:rsidR="00796957">
        <w:rPr>
          <w:rFonts w:ascii="Arial" w:hAnsi="Arial" w:cs="Arial"/>
          <w:snapToGrid w:val="0"/>
          <w:sz w:val="26"/>
          <w:szCs w:val="26"/>
        </w:rPr>
        <w:t>ПЕРВЫЕ</w:t>
      </w:r>
    </w:p>
    <w:p w14:paraId="582FD7BB" w14:textId="77777777" w:rsidR="00A5764F" w:rsidRDefault="00A5764F" w:rsidP="00F4348C">
      <w:pPr>
        <w:ind w:firstLine="709"/>
        <w:jc w:val="both"/>
        <w:outlineLvl w:val="0"/>
        <w:rPr>
          <w:rFonts w:ascii="Arial" w:hAnsi="Arial" w:cs="Arial"/>
          <w:snapToGrid w:val="0"/>
          <w:sz w:val="26"/>
          <w:szCs w:val="26"/>
        </w:rPr>
      </w:pPr>
    </w:p>
    <w:p w14:paraId="3F5B6009" w14:textId="7094700A" w:rsidR="00D66066" w:rsidRPr="00A56BFD" w:rsidRDefault="00796957" w:rsidP="00F4348C">
      <w:pPr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5 П</w:t>
      </w:r>
      <w:r w:rsidR="00B305CC">
        <w:rPr>
          <w:rFonts w:ascii="Arial" w:hAnsi="Arial" w:cs="Arial"/>
          <w:snapToGrid w:val="0"/>
          <w:sz w:val="26"/>
          <w:szCs w:val="26"/>
        </w:rPr>
        <w:t>одготовлен на основе</w:t>
      </w:r>
      <w:r w:rsidR="004B6368" w:rsidRPr="00DC2001">
        <w:rPr>
          <w:rFonts w:ascii="Arial" w:hAnsi="Arial" w:cs="Arial"/>
          <w:snapToGrid w:val="0"/>
          <w:sz w:val="26"/>
          <w:szCs w:val="26"/>
        </w:rPr>
        <w:t xml:space="preserve"> ГОСТ </w:t>
      </w:r>
      <w:proofErr w:type="gramStart"/>
      <w:r w:rsidR="004B6368" w:rsidRPr="00DC2001">
        <w:rPr>
          <w:rFonts w:ascii="Arial" w:hAnsi="Arial" w:cs="Arial"/>
          <w:snapToGrid w:val="0"/>
          <w:sz w:val="26"/>
          <w:szCs w:val="26"/>
        </w:rPr>
        <w:t>Р</w:t>
      </w:r>
      <w:proofErr w:type="gramEnd"/>
      <w:r w:rsidR="004B6368" w:rsidRPr="00DC2001">
        <w:rPr>
          <w:rFonts w:ascii="Arial" w:hAnsi="Arial" w:cs="Arial"/>
          <w:snapToGrid w:val="0"/>
          <w:sz w:val="26"/>
          <w:szCs w:val="26"/>
        </w:rPr>
        <w:t xml:space="preserve"> 55481-2013</w:t>
      </w:r>
    </w:p>
    <w:p w14:paraId="2F80046D" w14:textId="77777777" w:rsidR="00D66066" w:rsidRPr="00A56BFD" w:rsidRDefault="00D66066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5C421367" w14:textId="77777777" w:rsidR="000D1E53" w:rsidRDefault="000D1E53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56219759" w14:textId="77777777" w:rsidR="009F59FE" w:rsidRDefault="009F59FE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61B817FB" w14:textId="77777777" w:rsidR="009F59FE" w:rsidRDefault="009F59FE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6E7CF28A" w14:textId="77777777" w:rsidR="009F59FE" w:rsidRDefault="009F59FE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4A7189B9" w14:textId="77777777" w:rsidR="009F59FE" w:rsidRPr="00A56BFD" w:rsidRDefault="009F59FE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117BEED4" w14:textId="1E1A037C" w:rsidR="00796957" w:rsidRPr="00C82EEE" w:rsidRDefault="00796957" w:rsidP="00796957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C82EEE">
        <w:rPr>
          <w:rFonts w:ascii="Arial" w:hAnsi="Arial" w:cs="Arial"/>
          <w:bCs/>
          <w:i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C82EEE">
        <w:rPr>
          <w:rFonts w:ascii="Arial" w:hAnsi="Arial" w:cs="Arial"/>
          <w:bCs/>
          <w:i/>
        </w:rPr>
        <w:t>и</w:t>
      </w:r>
      <w:r w:rsidRPr="00C82EEE">
        <w:rPr>
          <w:rFonts w:ascii="Arial" w:hAnsi="Arial" w:cs="Arial"/>
          <w:bCs/>
          <w:i/>
        </w:rPr>
        <w:t>куется в указателях национальных стандартов, издаваемых в этих госуда</w:t>
      </w:r>
      <w:r w:rsidRPr="00C82EEE">
        <w:rPr>
          <w:rFonts w:ascii="Arial" w:hAnsi="Arial" w:cs="Arial"/>
          <w:bCs/>
          <w:i/>
        </w:rPr>
        <w:t>р</w:t>
      </w:r>
      <w:r w:rsidRPr="00C82EEE">
        <w:rPr>
          <w:rFonts w:ascii="Arial" w:hAnsi="Arial" w:cs="Arial"/>
          <w:bCs/>
          <w:i/>
        </w:rPr>
        <w:t>ствах, а также в сети Интернет на сайтах соответствующих национальных о</w:t>
      </w:r>
      <w:r w:rsidRPr="00C82EEE">
        <w:rPr>
          <w:rFonts w:ascii="Arial" w:hAnsi="Arial" w:cs="Arial"/>
          <w:bCs/>
          <w:i/>
        </w:rPr>
        <w:t>р</w:t>
      </w:r>
      <w:r w:rsidRPr="00C82EEE">
        <w:rPr>
          <w:rFonts w:ascii="Arial" w:hAnsi="Arial" w:cs="Arial"/>
          <w:bCs/>
          <w:i/>
        </w:rPr>
        <w:t>ганов по стандартизации.</w:t>
      </w:r>
    </w:p>
    <w:p w14:paraId="6E7D2B3E" w14:textId="31B4330C" w:rsidR="00796957" w:rsidRPr="00C82EEE" w:rsidRDefault="00796957" w:rsidP="00796957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C82EEE">
        <w:rPr>
          <w:rFonts w:ascii="Arial" w:hAnsi="Arial" w:cs="Arial"/>
          <w:bCs/>
          <w:i/>
        </w:rPr>
        <w:t>В случае пересмотра, изменения или отмены настоящего стандарта с</w:t>
      </w:r>
      <w:r w:rsidRPr="00C82EEE">
        <w:rPr>
          <w:rFonts w:ascii="Arial" w:hAnsi="Arial" w:cs="Arial"/>
          <w:bCs/>
          <w:i/>
        </w:rPr>
        <w:t>о</w:t>
      </w:r>
      <w:r w:rsidRPr="00C82EEE">
        <w:rPr>
          <w:rFonts w:ascii="Arial" w:hAnsi="Arial" w:cs="Arial"/>
          <w:bCs/>
          <w:i/>
        </w:rPr>
        <w:t>ответствующая информация будет опубликована на официальном интернет-сайте Межгосударственного совета по стандартизации, метрологии и серт</w:t>
      </w:r>
      <w:r w:rsidRPr="00C82EEE">
        <w:rPr>
          <w:rFonts w:ascii="Arial" w:hAnsi="Arial" w:cs="Arial"/>
          <w:bCs/>
          <w:i/>
        </w:rPr>
        <w:t>и</w:t>
      </w:r>
      <w:r w:rsidRPr="00C82EEE">
        <w:rPr>
          <w:rFonts w:ascii="Arial" w:hAnsi="Arial" w:cs="Arial"/>
          <w:bCs/>
          <w:i/>
        </w:rPr>
        <w:t xml:space="preserve">фикации в каталоге </w:t>
      </w:r>
      <w:r w:rsidR="00C82EEE">
        <w:rPr>
          <w:rFonts w:ascii="Arial" w:hAnsi="Arial" w:cs="Arial"/>
          <w:bCs/>
          <w:i/>
        </w:rPr>
        <w:t>«</w:t>
      </w:r>
      <w:r w:rsidRPr="00C82EEE">
        <w:rPr>
          <w:rFonts w:ascii="Arial" w:hAnsi="Arial" w:cs="Arial"/>
          <w:bCs/>
          <w:i/>
        </w:rPr>
        <w:t>Межгосударственные стандарты</w:t>
      </w:r>
      <w:r w:rsidR="00C82EEE">
        <w:rPr>
          <w:rFonts w:ascii="Arial" w:hAnsi="Arial" w:cs="Arial"/>
          <w:bCs/>
          <w:i/>
        </w:rPr>
        <w:t>»</w:t>
      </w:r>
    </w:p>
    <w:p w14:paraId="608487DB" w14:textId="77777777" w:rsidR="00795431" w:rsidRPr="00A56BFD" w:rsidRDefault="00795431" w:rsidP="00795431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sz w:val="26"/>
          <w:szCs w:val="26"/>
        </w:rPr>
      </w:pPr>
    </w:p>
    <w:p w14:paraId="575CBD84" w14:textId="77777777" w:rsidR="00795431" w:rsidRPr="00A56BFD" w:rsidRDefault="00795431" w:rsidP="00795431">
      <w:pPr>
        <w:widowControl w:val="0"/>
        <w:rPr>
          <w:rFonts w:ascii="Arial" w:hAnsi="Arial" w:cs="Arial"/>
        </w:rPr>
      </w:pPr>
    </w:p>
    <w:p w14:paraId="1BDF4C71" w14:textId="77777777" w:rsidR="001F668D" w:rsidRPr="00A56BFD" w:rsidRDefault="001F668D" w:rsidP="00795431">
      <w:pPr>
        <w:widowControl w:val="0"/>
        <w:rPr>
          <w:rFonts w:ascii="Arial" w:hAnsi="Arial" w:cs="Arial"/>
        </w:rPr>
      </w:pPr>
    </w:p>
    <w:p w14:paraId="60845C92" w14:textId="77777777" w:rsidR="001F668D" w:rsidRPr="00A56BFD" w:rsidRDefault="001F668D" w:rsidP="00795431">
      <w:pPr>
        <w:widowControl w:val="0"/>
        <w:rPr>
          <w:rFonts w:ascii="Arial" w:hAnsi="Arial" w:cs="Arial"/>
        </w:rPr>
      </w:pPr>
    </w:p>
    <w:p w14:paraId="50E03EDB" w14:textId="77777777" w:rsidR="001F668D" w:rsidRPr="00A56BFD" w:rsidRDefault="001F668D" w:rsidP="00795431">
      <w:pPr>
        <w:widowControl w:val="0"/>
        <w:rPr>
          <w:rFonts w:ascii="Arial" w:hAnsi="Arial" w:cs="Arial"/>
        </w:rPr>
      </w:pPr>
    </w:p>
    <w:p w14:paraId="45D82E07" w14:textId="77777777" w:rsidR="004047CB" w:rsidRPr="00A56BFD" w:rsidRDefault="004047CB" w:rsidP="00795431">
      <w:pPr>
        <w:widowControl w:val="0"/>
        <w:rPr>
          <w:rFonts w:ascii="Arial" w:hAnsi="Arial" w:cs="Arial"/>
        </w:rPr>
      </w:pPr>
    </w:p>
    <w:p w14:paraId="116A8D8D" w14:textId="77777777" w:rsidR="004047CB" w:rsidRPr="00A56BFD" w:rsidRDefault="004047CB" w:rsidP="00795431">
      <w:pPr>
        <w:widowControl w:val="0"/>
        <w:rPr>
          <w:rFonts w:ascii="Arial" w:hAnsi="Arial" w:cs="Arial"/>
        </w:rPr>
      </w:pPr>
    </w:p>
    <w:p w14:paraId="3FC506E1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04A5C979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672ED15D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0A22D5A6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756AF441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23294F3C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02D180C0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3A44F1F5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0203244B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4D940505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42917E5D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62A995B1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1EE09453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28A6F2A5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27B76A27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42701536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60EA978D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22C4DB62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75210C4D" w14:textId="77777777" w:rsidR="008469ED" w:rsidRPr="00A56BFD" w:rsidRDefault="008469ED" w:rsidP="00795431">
      <w:pPr>
        <w:widowControl w:val="0"/>
        <w:rPr>
          <w:rFonts w:ascii="Arial" w:hAnsi="Arial" w:cs="Arial"/>
        </w:rPr>
      </w:pPr>
    </w:p>
    <w:p w14:paraId="0FE1CDAD" w14:textId="77777777" w:rsidR="004047CB" w:rsidRPr="00A56BFD" w:rsidRDefault="004047CB" w:rsidP="00795431">
      <w:pPr>
        <w:widowControl w:val="0"/>
        <w:rPr>
          <w:rFonts w:ascii="Arial" w:hAnsi="Arial" w:cs="Arial"/>
        </w:rPr>
      </w:pPr>
    </w:p>
    <w:p w14:paraId="649C284F" w14:textId="77777777" w:rsidR="00C8727B" w:rsidRPr="00A56BFD" w:rsidRDefault="00795431" w:rsidP="00063F3B">
      <w:pPr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A56BFD">
        <w:rPr>
          <w:rFonts w:ascii="Arial" w:hAnsi="Arial" w:cs="Arial"/>
          <w:sz w:val="26"/>
          <w:szCs w:val="26"/>
        </w:rPr>
        <w:t>Исключительное право официального опубликования настоящего ста</w:t>
      </w:r>
      <w:r w:rsidRPr="00A56BFD">
        <w:rPr>
          <w:rFonts w:ascii="Arial" w:hAnsi="Arial" w:cs="Arial"/>
          <w:sz w:val="26"/>
          <w:szCs w:val="26"/>
        </w:rPr>
        <w:t>н</w:t>
      </w:r>
      <w:r w:rsidRPr="00A56BFD">
        <w:rPr>
          <w:rFonts w:ascii="Arial" w:hAnsi="Arial" w:cs="Arial"/>
          <w:sz w:val="26"/>
          <w:szCs w:val="26"/>
        </w:rPr>
        <w:t xml:space="preserve">дарта на территории указанных выше государств принадлежит национальным (государственным) органам по стандартизации этих государств. </w:t>
      </w:r>
    </w:p>
    <w:p w14:paraId="55C33CF5" w14:textId="77777777" w:rsidR="00360809" w:rsidRPr="00A56BFD" w:rsidRDefault="00360809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3E06702D" w14:textId="77777777" w:rsidR="00F10567" w:rsidRPr="00A56BFD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180A3AC7" w14:textId="77777777" w:rsidR="00360809" w:rsidRPr="00A56BFD" w:rsidRDefault="00360809" w:rsidP="0079543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5B7DA242" w14:textId="77777777" w:rsidR="00795431" w:rsidRPr="00A56BFD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795431" w:rsidRPr="00A56BFD" w:rsidSect="00211E25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1134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14:paraId="08D7B104" w14:textId="77777777" w:rsidR="009B4308" w:rsidRPr="00C769DE" w:rsidRDefault="009B4308" w:rsidP="00E84102">
      <w:pPr>
        <w:widowControl w:val="0"/>
        <w:suppressAutoHyphens/>
        <w:spacing w:line="360" w:lineRule="auto"/>
        <w:ind w:firstLine="510"/>
        <w:jc w:val="center"/>
        <w:rPr>
          <w:rFonts w:ascii="Arial" w:hAnsi="Arial" w:cs="Arial"/>
          <w:b/>
          <w:bCs/>
          <w:spacing w:val="138"/>
          <w:sz w:val="28"/>
          <w:szCs w:val="28"/>
        </w:rPr>
      </w:pPr>
      <w:r w:rsidRPr="00C769DE">
        <w:rPr>
          <w:rFonts w:ascii="Arial" w:hAnsi="Arial" w:cs="Arial"/>
          <w:b/>
          <w:spacing w:val="138"/>
          <w:sz w:val="28"/>
          <w:szCs w:val="28"/>
        </w:rPr>
        <w:lastRenderedPageBreak/>
        <w:t>МЕЖГОСУДАРСТВЕННЫЙ СТАНДАРТ</w:t>
      </w:r>
    </w:p>
    <w:tbl>
      <w:tblPr>
        <w:tblW w:w="4945" w:type="pct"/>
        <w:tblInd w:w="108" w:type="dxa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9B4308" w:rsidRPr="00C769DE" w14:paraId="34664ECB" w14:textId="77777777" w:rsidTr="009B4308">
        <w:tc>
          <w:tcPr>
            <w:tcW w:w="5000" w:type="pct"/>
            <w:tcBorders>
              <w:bottom w:val="single" w:sz="12" w:space="0" w:color="auto"/>
            </w:tcBorders>
          </w:tcPr>
          <w:p w14:paraId="55AEA2FF" w14:textId="77777777" w:rsidR="009B4308" w:rsidRPr="00C769DE" w:rsidRDefault="009B4308" w:rsidP="00E84102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9DE">
              <w:rPr>
                <w:rFonts w:ascii="Arial" w:hAnsi="Arial" w:cs="Arial"/>
                <w:b/>
                <w:bCs/>
                <w:sz w:val="28"/>
                <w:szCs w:val="28"/>
              </w:rPr>
              <w:t>МЯСО И МЯСНЫЕ ПРОДУКТЫ</w:t>
            </w:r>
          </w:p>
          <w:p w14:paraId="4205BFCF" w14:textId="77777777" w:rsidR="00C769DE" w:rsidRDefault="00E84102" w:rsidP="00E84102">
            <w:pPr>
              <w:autoSpaceDE w:val="0"/>
              <w:autoSpaceDN w:val="0"/>
              <w:adjustRightInd w:val="0"/>
              <w:spacing w:line="360" w:lineRule="auto"/>
              <w:ind w:right="12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9DE">
              <w:rPr>
                <w:rFonts w:ascii="Arial" w:hAnsi="Arial" w:cs="Arial"/>
                <w:b/>
                <w:bCs/>
                <w:sz w:val="28"/>
                <w:szCs w:val="28"/>
              </w:rPr>
              <w:t>Качественный метод определения остаточных количеств</w:t>
            </w:r>
            <w:r w:rsidR="005E5685" w:rsidRPr="00C769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B0EC0AA" w14:textId="77777777" w:rsidR="00C769DE" w:rsidRDefault="00E84102" w:rsidP="005E5685">
            <w:pPr>
              <w:autoSpaceDE w:val="0"/>
              <w:autoSpaceDN w:val="0"/>
              <w:adjustRightInd w:val="0"/>
              <w:spacing w:line="360" w:lineRule="auto"/>
              <w:ind w:right="12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9DE">
              <w:rPr>
                <w:rFonts w:ascii="Arial" w:hAnsi="Arial" w:cs="Arial"/>
                <w:b/>
                <w:bCs/>
                <w:sz w:val="28"/>
                <w:szCs w:val="28"/>
              </w:rPr>
              <w:t>антибиотиков и других антимикробных химиотерапевтических</w:t>
            </w:r>
            <w:r w:rsidR="005E5685" w:rsidRPr="00C769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E7A243F" w14:textId="5001E238" w:rsidR="00E84102" w:rsidRPr="00C769DE" w:rsidRDefault="00E84102" w:rsidP="005E5685">
            <w:pPr>
              <w:autoSpaceDE w:val="0"/>
              <w:autoSpaceDN w:val="0"/>
              <w:adjustRightInd w:val="0"/>
              <w:spacing w:line="360" w:lineRule="auto"/>
              <w:ind w:right="125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769DE">
              <w:rPr>
                <w:rFonts w:ascii="Arial" w:hAnsi="Arial" w:cs="Arial"/>
                <w:b/>
                <w:bCs/>
                <w:sz w:val="28"/>
                <w:szCs w:val="28"/>
              </w:rPr>
              <w:t>в</w:t>
            </w:r>
            <w:r w:rsidRPr="00C769DE"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  <w:r w:rsidRPr="00C769DE">
              <w:rPr>
                <w:rFonts w:ascii="Arial" w:hAnsi="Arial" w:cs="Arial"/>
                <w:b/>
                <w:bCs/>
                <w:sz w:val="28"/>
                <w:szCs w:val="28"/>
              </w:rPr>
              <w:t>ществ</w:t>
            </w:r>
            <w:r w:rsidRPr="00C769D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011415CA" w14:textId="7ECD44F2" w:rsidR="009B4308" w:rsidRPr="00C769DE" w:rsidRDefault="009B4308" w:rsidP="00E841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>Meat</w:t>
            </w:r>
            <w:r w:rsidRPr="00C769D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>and</w:t>
            </w:r>
            <w:r w:rsidRPr="00C769D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>meat</w:t>
            </w:r>
            <w:r w:rsidRPr="00C769D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>products</w:t>
            </w:r>
            <w:r w:rsidRPr="00C769DE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  <w:p w14:paraId="6CA7F7CA" w14:textId="77777777" w:rsidR="00E84102" w:rsidRPr="00C769DE" w:rsidRDefault="00E84102" w:rsidP="00E84102">
            <w:pPr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Qualitative </w:t>
            </w:r>
            <w:r w:rsidRPr="00C769DE">
              <w:rPr>
                <w:rFonts w:ascii="Arial" w:hAnsi="Arial" w:cs="Arial"/>
                <w:bCs/>
                <w:sz w:val="28"/>
                <w:szCs w:val="28"/>
              </w:rPr>
              <w:t>м</w:t>
            </w:r>
            <w:proofErr w:type="spellStart"/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>ethod</w:t>
            </w:r>
            <w:proofErr w:type="spellEnd"/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for detection of antibiotics residues and other</w:t>
            </w:r>
          </w:p>
          <w:p w14:paraId="2F24DE06" w14:textId="7BC08100" w:rsidR="009B4308" w:rsidRPr="00C769DE" w:rsidRDefault="00E84102" w:rsidP="00E84102">
            <w:pPr>
              <w:spacing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769DE">
              <w:rPr>
                <w:rFonts w:ascii="Arial" w:hAnsi="Arial" w:cs="Arial"/>
                <w:bCs/>
                <w:sz w:val="28"/>
                <w:szCs w:val="28"/>
                <w:lang w:val="en-US"/>
              </w:rPr>
              <w:t>antimicrobial chemotherapeutic agents</w:t>
            </w:r>
          </w:p>
        </w:tc>
      </w:tr>
    </w:tbl>
    <w:p w14:paraId="252D1EC7" w14:textId="6A9702A2" w:rsidR="00D73D06" w:rsidRPr="008B60DB" w:rsidRDefault="00D73D06" w:rsidP="00514157">
      <w:pPr>
        <w:spacing w:line="360" w:lineRule="auto"/>
        <w:jc w:val="right"/>
        <w:rPr>
          <w:rFonts w:ascii="Arial" w:hAnsi="Arial" w:cs="Arial"/>
          <w:lang w:val="en-US"/>
        </w:rPr>
      </w:pPr>
      <w:bookmarkStart w:id="0" w:name="_GoBack"/>
      <w:bookmarkEnd w:id="0"/>
      <w:r w:rsidRPr="00A56BFD">
        <w:rPr>
          <w:rFonts w:ascii="Arial" w:hAnsi="Arial" w:cs="Arial"/>
        </w:rPr>
        <w:t>Дата</w:t>
      </w:r>
      <w:r w:rsidRPr="008B60DB">
        <w:rPr>
          <w:rFonts w:ascii="Arial" w:hAnsi="Arial" w:cs="Arial"/>
          <w:lang w:val="en-US"/>
        </w:rPr>
        <w:t xml:space="preserve"> </w:t>
      </w:r>
      <w:r w:rsidRPr="00A56BFD">
        <w:rPr>
          <w:rFonts w:ascii="Arial" w:hAnsi="Arial" w:cs="Arial"/>
        </w:rPr>
        <w:t>введения</w:t>
      </w:r>
      <w:r w:rsidRPr="008B60DB">
        <w:rPr>
          <w:rFonts w:ascii="Arial" w:hAnsi="Arial" w:cs="Arial"/>
          <w:lang w:val="en-US"/>
        </w:rPr>
        <w:t xml:space="preserve"> </w:t>
      </w:r>
      <w:r w:rsidR="00B223D1" w:rsidRPr="008B60DB">
        <w:rPr>
          <w:rFonts w:ascii="Arial" w:hAnsi="Arial" w:cs="Arial"/>
          <w:lang w:val="en-US"/>
        </w:rPr>
        <w:t xml:space="preserve">– </w:t>
      </w:r>
    </w:p>
    <w:p w14:paraId="51A5DDAF" w14:textId="77777777" w:rsidR="00E84102" w:rsidRDefault="00E84102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Cs/>
        </w:rPr>
      </w:pPr>
    </w:p>
    <w:p w14:paraId="2FC41E80" w14:textId="77777777" w:rsidR="00C36B59" w:rsidRPr="00E84102" w:rsidRDefault="00C36B59" w:rsidP="00E84102">
      <w:pPr>
        <w:autoSpaceDE w:val="0"/>
        <w:autoSpaceDN w:val="0"/>
        <w:adjustRightInd w:val="0"/>
        <w:spacing w:line="360" w:lineRule="auto"/>
        <w:ind w:firstLine="510"/>
        <w:outlineLvl w:val="0"/>
        <w:rPr>
          <w:rFonts w:ascii="Arial" w:hAnsi="Arial" w:cs="Arial"/>
          <w:b/>
          <w:bCs/>
          <w:sz w:val="28"/>
          <w:szCs w:val="28"/>
        </w:rPr>
      </w:pPr>
      <w:r w:rsidRPr="00E84102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14:paraId="11D2E26E" w14:textId="6D3AFF7C" w:rsidR="008A1258" w:rsidRDefault="009D30BA" w:rsidP="00E8410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E84102">
        <w:rPr>
          <w:rFonts w:ascii="Arial" w:hAnsi="Arial" w:cs="Arial"/>
        </w:rPr>
        <w:t xml:space="preserve">Настоящий стандарт распространяется </w:t>
      </w:r>
      <w:r w:rsidR="004B6368" w:rsidRPr="00E84102">
        <w:rPr>
          <w:rFonts w:ascii="Arial" w:hAnsi="Arial" w:cs="Arial"/>
        </w:rPr>
        <w:t>на мясо всех видов убойных животных, мясо птицы, субпродукты</w:t>
      </w:r>
      <w:r w:rsidR="00796957" w:rsidRPr="00E84102">
        <w:rPr>
          <w:rFonts w:ascii="Arial" w:hAnsi="Arial" w:cs="Arial"/>
        </w:rPr>
        <w:t>,</w:t>
      </w:r>
      <w:r w:rsidR="004B6368" w:rsidRPr="00E84102">
        <w:rPr>
          <w:rFonts w:ascii="Arial" w:hAnsi="Arial" w:cs="Arial"/>
        </w:rPr>
        <w:t xml:space="preserve"> </w:t>
      </w:r>
      <w:r w:rsidR="00796957" w:rsidRPr="00E84102">
        <w:rPr>
          <w:rFonts w:ascii="Arial" w:hAnsi="Arial" w:cs="Arial"/>
        </w:rPr>
        <w:t>в том числе птичьи, и устанавливает качественный микр</w:t>
      </w:r>
      <w:r w:rsidR="00796957" w:rsidRPr="00E84102">
        <w:rPr>
          <w:rFonts w:ascii="Arial" w:hAnsi="Arial" w:cs="Arial"/>
        </w:rPr>
        <w:t>о</w:t>
      </w:r>
      <w:r w:rsidR="00796957" w:rsidRPr="00E84102">
        <w:rPr>
          <w:rFonts w:ascii="Arial" w:hAnsi="Arial" w:cs="Arial"/>
        </w:rPr>
        <w:t xml:space="preserve">биологический метод определения </w:t>
      </w:r>
      <w:r w:rsidR="004B6368" w:rsidRPr="00E84102">
        <w:rPr>
          <w:rFonts w:ascii="Arial" w:hAnsi="Arial" w:cs="Arial"/>
        </w:rPr>
        <w:t>остаточных количеств антибиотиков и других ант</w:t>
      </w:r>
      <w:r w:rsidR="004B6368" w:rsidRPr="00E84102">
        <w:rPr>
          <w:rFonts w:ascii="Arial" w:hAnsi="Arial" w:cs="Arial"/>
        </w:rPr>
        <w:t>и</w:t>
      </w:r>
      <w:r w:rsidR="004B6368" w:rsidRPr="00E84102">
        <w:rPr>
          <w:rFonts w:ascii="Arial" w:hAnsi="Arial" w:cs="Arial"/>
        </w:rPr>
        <w:t>микробных химиотерапевтических веществ.</w:t>
      </w:r>
    </w:p>
    <w:p w14:paraId="7A88CD5A" w14:textId="77777777" w:rsidR="00E84102" w:rsidRPr="00E84102" w:rsidRDefault="00E84102" w:rsidP="00E8410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16952592" w14:textId="77777777" w:rsidR="00D33C05" w:rsidRPr="00E84102" w:rsidRDefault="00D33C05" w:rsidP="00E84102">
      <w:pPr>
        <w:autoSpaceDE w:val="0"/>
        <w:autoSpaceDN w:val="0"/>
        <w:adjustRightInd w:val="0"/>
        <w:spacing w:line="360" w:lineRule="auto"/>
        <w:ind w:firstLine="510"/>
        <w:outlineLvl w:val="0"/>
        <w:rPr>
          <w:rFonts w:ascii="Arial" w:hAnsi="Arial" w:cs="Arial"/>
          <w:b/>
          <w:bCs/>
          <w:sz w:val="28"/>
          <w:szCs w:val="28"/>
        </w:rPr>
      </w:pPr>
      <w:r w:rsidRPr="00E84102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72CF0B0F" w14:textId="77777777" w:rsidR="00A25060" w:rsidRPr="00E84102" w:rsidRDefault="00A25060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eastAsia="TimesNewRoman" w:hAnsi="Arial" w:cs="Arial"/>
        </w:rPr>
      </w:pPr>
      <w:r w:rsidRPr="00E84102">
        <w:rPr>
          <w:rFonts w:ascii="Arial" w:eastAsia="TimesNewRoman" w:hAnsi="Arial" w:cs="Arial"/>
        </w:rPr>
        <w:t>В настоящем стандарте использованы нормативные ссылки на следующие</w:t>
      </w:r>
      <w:r w:rsidR="00FD11EF" w:rsidRPr="00E84102">
        <w:rPr>
          <w:rFonts w:ascii="Arial" w:eastAsia="TimesNewRoman" w:hAnsi="Arial" w:cs="Arial"/>
        </w:rPr>
        <w:t xml:space="preserve"> межг</w:t>
      </w:r>
      <w:r w:rsidR="00FD11EF" w:rsidRPr="00E84102">
        <w:rPr>
          <w:rFonts w:ascii="Arial" w:eastAsia="TimesNewRoman" w:hAnsi="Arial" w:cs="Arial"/>
        </w:rPr>
        <w:t>о</w:t>
      </w:r>
      <w:r w:rsidR="00FD11EF" w:rsidRPr="00E84102">
        <w:rPr>
          <w:rFonts w:ascii="Arial" w:eastAsia="TimesNewRoman" w:hAnsi="Arial" w:cs="Arial"/>
        </w:rPr>
        <w:t xml:space="preserve">сударственные </w:t>
      </w:r>
      <w:r w:rsidRPr="00E84102">
        <w:rPr>
          <w:rFonts w:ascii="Arial" w:eastAsia="TimesNewRoman" w:hAnsi="Arial" w:cs="Arial"/>
        </w:rPr>
        <w:t>стандарты:</w:t>
      </w:r>
    </w:p>
    <w:p w14:paraId="0BE8210F" w14:textId="559C569F" w:rsidR="00DB63D9" w:rsidRPr="00E84102" w:rsidRDefault="00DB63D9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E84102">
        <w:rPr>
          <w:rFonts w:ascii="Arial" w:hAnsi="Arial" w:cs="Arial"/>
        </w:rPr>
        <w:t>ГОСТ 12.1.004 Система стандартов безопасности труда. Пожарная безопасность. Общие требования</w:t>
      </w:r>
    </w:p>
    <w:p w14:paraId="6348F16C" w14:textId="6154C1C9" w:rsidR="008A1258" w:rsidRPr="00E84102" w:rsidRDefault="008A1258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12.1.007 Система стандартов безопасности труда. Вредные вещества. Кла</w:t>
      </w:r>
      <w:r w:rsidRPr="00E84102">
        <w:rPr>
          <w:rFonts w:ascii="Arial" w:hAnsi="Arial" w:cs="Arial"/>
        </w:rPr>
        <w:t>с</w:t>
      </w:r>
      <w:r w:rsidRPr="00E84102">
        <w:rPr>
          <w:rFonts w:ascii="Arial" w:hAnsi="Arial" w:cs="Arial"/>
        </w:rPr>
        <w:t>сификация и общие требования безопасности</w:t>
      </w:r>
    </w:p>
    <w:p w14:paraId="0062A630" w14:textId="0EE91E89" w:rsidR="008A1258" w:rsidRDefault="008A1258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E84102">
        <w:rPr>
          <w:rFonts w:ascii="Arial" w:hAnsi="Arial" w:cs="Arial"/>
        </w:rPr>
        <w:t>ГОСТ 12.1.019 Система стандартов безопасности труда. Электробезопасность. Общие требования и номенклатура видов защиты</w:t>
      </w:r>
    </w:p>
    <w:p w14:paraId="4E711BE5" w14:textId="77777777" w:rsidR="005123BC" w:rsidRPr="00E84102" w:rsidRDefault="005123BC" w:rsidP="005123BC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Cs/>
        </w:rPr>
      </w:pPr>
      <w:r w:rsidRPr="00E84102">
        <w:rPr>
          <w:rFonts w:ascii="Arial" w:hAnsi="Arial" w:cs="Arial"/>
          <w:bCs/>
        </w:rPr>
        <w:t>ГОСТ 427 Линейки измерительные металлические. Технические условия </w:t>
      </w:r>
    </w:p>
    <w:p w14:paraId="2690FAA2" w14:textId="77777777" w:rsidR="005123BC" w:rsidRPr="00E84102" w:rsidRDefault="005123BC" w:rsidP="005123BC">
      <w:pPr>
        <w:autoSpaceDE w:val="0"/>
        <w:autoSpaceDN w:val="0"/>
        <w:adjustRightInd w:val="0"/>
        <w:spacing w:line="360" w:lineRule="auto"/>
        <w:ind w:firstLine="510"/>
        <w:outlineLvl w:val="0"/>
        <w:rPr>
          <w:rFonts w:ascii="Arial" w:hAnsi="Arial" w:cs="Arial"/>
        </w:rPr>
      </w:pPr>
      <w:r w:rsidRPr="00E84102">
        <w:rPr>
          <w:rFonts w:ascii="Arial" w:hAnsi="Arial" w:cs="Arial"/>
        </w:rPr>
        <w:t>ГОСТ 4233 Реактивы. Натрий хлористый. Технические условия</w:t>
      </w:r>
    </w:p>
    <w:p w14:paraId="42DB92D8" w14:textId="77777777" w:rsidR="005123BC" w:rsidRPr="00E84102" w:rsidRDefault="005123BC" w:rsidP="005123BC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5833 Реактивы. Сахароза. Технические условия</w:t>
      </w:r>
    </w:p>
    <w:p w14:paraId="7C9D4E38" w14:textId="77777777" w:rsidR="005123BC" w:rsidRPr="00E84102" w:rsidRDefault="005123BC" w:rsidP="005123BC">
      <w:pPr>
        <w:autoSpaceDE w:val="0"/>
        <w:autoSpaceDN w:val="0"/>
        <w:adjustRightInd w:val="0"/>
        <w:spacing w:line="360" w:lineRule="auto"/>
        <w:ind w:firstLine="510"/>
        <w:outlineLvl w:val="0"/>
        <w:rPr>
          <w:rFonts w:ascii="Arial" w:hAnsi="Arial" w:cs="Arial"/>
        </w:rPr>
      </w:pPr>
      <w:r w:rsidRPr="00E84102">
        <w:rPr>
          <w:rFonts w:ascii="Arial" w:hAnsi="Arial" w:cs="Arial"/>
        </w:rPr>
        <w:t>ГОСТ 6038 Реактивы. D-глюкоза. Технические условия</w:t>
      </w:r>
    </w:p>
    <w:p w14:paraId="39CEADCF" w14:textId="77777777" w:rsidR="005123BC" w:rsidRPr="00E84102" w:rsidRDefault="005123BC" w:rsidP="005123BC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lastRenderedPageBreak/>
        <w:t>ГОСТ 6709 Вода дистиллированная. Технические условия</w:t>
      </w:r>
    </w:p>
    <w:p w14:paraId="38196BF4" w14:textId="77777777" w:rsidR="00AE3EEA" w:rsidRPr="00E84102" w:rsidRDefault="00CD0F9F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7702.2.0 Продукты убоя птицы, полуфабрикаты из мяса птицы и объекты окружающей производственной среды. Методы отбора проб и подготовка к микроби</w:t>
      </w:r>
      <w:r w:rsidRPr="00E84102">
        <w:rPr>
          <w:rFonts w:ascii="Arial" w:hAnsi="Arial" w:cs="Arial"/>
        </w:rPr>
        <w:t>о</w:t>
      </w:r>
      <w:r w:rsidRPr="00E84102">
        <w:rPr>
          <w:rFonts w:ascii="Arial" w:hAnsi="Arial" w:cs="Arial"/>
        </w:rPr>
        <w:t>логическим исследованиям</w:t>
      </w:r>
    </w:p>
    <w:p w14:paraId="07EA768C" w14:textId="77777777" w:rsidR="00252925" w:rsidRPr="00E84102" w:rsidRDefault="00252925" w:rsidP="00252925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10163 Реактивы. Крахмал растворимый. Технические условия</w:t>
      </w:r>
    </w:p>
    <w:p w14:paraId="48D288AA" w14:textId="77777777" w:rsidR="00252925" w:rsidRPr="00E84102" w:rsidRDefault="00252925" w:rsidP="00252925">
      <w:pPr>
        <w:autoSpaceDE w:val="0"/>
        <w:autoSpaceDN w:val="0"/>
        <w:adjustRightInd w:val="0"/>
        <w:spacing w:line="360" w:lineRule="auto"/>
        <w:ind w:firstLine="510"/>
        <w:outlineLvl w:val="0"/>
        <w:rPr>
          <w:rFonts w:ascii="Arial" w:hAnsi="Arial" w:cs="Arial"/>
        </w:rPr>
      </w:pPr>
      <w:r w:rsidRPr="00E84102">
        <w:rPr>
          <w:rFonts w:ascii="Arial" w:hAnsi="Arial" w:cs="Arial"/>
        </w:rPr>
        <w:t xml:space="preserve">ГОСТ 11293 Желатин. Технические условия </w:t>
      </w:r>
    </w:p>
    <w:p w14:paraId="5133CF58" w14:textId="77777777" w:rsidR="00252925" w:rsidRPr="00E84102" w:rsidRDefault="00252925" w:rsidP="00252925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13805 Пептон сухой ферментативный для бактериологических целей. Те</w:t>
      </w:r>
      <w:r w:rsidRPr="00E84102">
        <w:rPr>
          <w:rFonts w:ascii="Arial" w:hAnsi="Arial" w:cs="Arial"/>
        </w:rPr>
        <w:t>х</w:t>
      </w:r>
      <w:r w:rsidRPr="00E84102">
        <w:rPr>
          <w:rFonts w:ascii="Arial" w:hAnsi="Arial" w:cs="Arial"/>
        </w:rPr>
        <w:t>нические условия</w:t>
      </w:r>
    </w:p>
    <w:p w14:paraId="4BA641D4" w14:textId="77777777" w:rsidR="00252925" w:rsidRPr="00E84102" w:rsidRDefault="00252925" w:rsidP="00252925">
      <w:pPr>
        <w:autoSpaceDE w:val="0"/>
        <w:autoSpaceDN w:val="0"/>
        <w:adjustRightInd w:val="0"/>
        <w:spacing w:line="360" w:lineRule="auto"/>
        <w:ind w:firstLine="510"/>
        <w:outlineLvl w:val="0"/>
        <w:rPr>
          <w:rFonts w:ascii="Arial" w:hAnsi="Arial" w:cs="Arial"/>
        </w:rPr>
      </w:pPr>
      <w:r w:rsidRPr="00E84102">
        <w:rPr>
          <w:rFonts w:ascii="Arial" w:hAnsi="Arial" w:cs="Arial"/>
        </w:rPr>
        <w:t xml:space="preserve">ГОСТ 17206 </w:t>
      </w:r>
      <w:proofErr w:type="spellStart"/>
      <w:r w:rsidRPr="00E84102">
        <w:rPr>
          <w:rFonts w:ascii="Arial" w:hAnsi="Arial" w:cs="Arial"/>
        </w:rPr>
        <w:t>Агар</w:t>
      </w:r>
      <w:proofErr w:type="spellEnd"/>
      <w:r w:rsidRPr="00E84102">
        <w:rPr>
          <w:rFonts w:ascii="Arial" w:hAnsi="Arial" w:cs="Arial"/>
        </w:rPr>
        <w:t xml:space="preserve"> микробиологический. Технические условия</w:t>
      </w:r>
    </w:p>
    <w:p w14:paraId="6AFB9A6A" w14:textId="649F4E2D" w:rsidR="00252925" w:rsidRPr="00E84102" w:rsidRDefault="00252925" w:rsidP="00252925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Cs/>
        </w:rPr>
      </w:pPr>
      <w:r w:rsidRPr="00E84102">
        <w:rPr>
          <w:rFonts w:ascii="Arial" w:hAnsi="Arial" w:cs="Arial"/>
          <w:bCs/>
        </w:rPr>
        <w:t xml:space="preserve">ГОСТ 21239 </w:t>
      </w:r>
      <w:r w:rsidRPr="005E5685">
        <w:rPr>
          <w:rFonts w:ascii="Arial" w:hAnsi="Arial" w:cs="Arial"/>
          <w:bCs/>
        </w:rPr>
        <w:t>(ИСО 7741–86)</w:t>
      </w:r>
      <w:r>
        <w:rPr>
          <w:rFonts w:ascii="Arial" w:hAnsi="Arial" w:cs="Arial"/>
          <w:bCs/>
        </w:rPr>
        <w:t xml:space="preserve"> </w:t>
      </w:r>
      <w:r w:rsidRPr="00E84102">
        <w:rPr>
          <w:rFonts w:ascii="Arial" w:hAnsi="Arial" w:cs="Arial"/>
          <w:bCs/>
        </w:rPr>
        <w:t>Инструменты хирургические. Ножницы. Общие треб</w:t>
      </w:r>
      <w:r w:rsidRPr="00E84102">
        <w:rPr>
          <w:rFonts w:ascii="Arial" w:hAnsi="Arial" w:cs="Arial"/>
          <w:bCs/>
        </w:rPr>
        <w:t>о</w:t>
      </w:r>
      <w:r w:rsidRPr="00E84102">
        <w:rPr>
          <w:rFonts w:ascii="Arial" w:hAnsi="Arial" w:cs="Arial"/>
          <w:bCs/>
        </w:rPr>
        <w:t>вания и методы испытаний</w:t>
      </w:r>
    </w:p>
    <w:p w14:paraId="3C1DD513" w14:textId="77777777" w:rsidR="00252925" w:rsidRPr="00E84102" w:rsidRDefault="00252925" w:rsidP="00252925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21241 Пинцеты медицинские. Общие технические требования и методы и</w:t>
      </w:r>
      <w:r w:rsidRPr="00E84102">
        <w:rPr>
          <w:rFonts w:ascii="Arial" w:hAnsi="Arial" w:cs="Arial"/>
        </w:rPr>
        <w:t>с</w:t>
      </w:r>
      <w:r w:rsidRPr="00E84102">
        <w:rPr>
          <w:rFonts w:ascii="Arial" w:hAnsi="Arial" w:cs="Arial"/>
        </w:rPr>
        <w:t>пытаний</w:t>
      </w:r>
    </w:p>
    <w:p w14:paraId="0E7F3892" w14:textId="77777777" w:rsidR="00800F10" w:rsidRPr="00E84102" w:rsidRDefault="00800F10" w:rsidP="00800F10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 xml:space="preserve">ГОСТ 25336 Посуда и оборудование </w:t>
      </w:r>
      <w:proofErr w:type="gramStart"/>
      <w:r w:rsidRPr="00E84102">
        <w:rPr>
          <w:rFonts w:ascii="Arial" w:hAnsi="Arial" w:cs="Arial"/>
        </w:rPr>
        <w:t>лабораторные</w:t>
      </w:r>
      <w:proofErr w:type="gramEnd"/>
      <w:r w:rsidRPr="00E84102">
        <w:rPr>
          <w:rFonts w:ascii="Arial" w:hAnsi="Arial" w:cs="Arial"/>
        </w:rPr>
        <w:t xml:space="preserve"> стеклянные. Типы, основные параметры и размеры</w:t>
      </w:r>
    </w:p>
    <w:p w14:paraId="2DE66102" w14:textId="77777777" w:rsidR="00800F10" w:rsidRPr="00E84102" w:rsidRDefault="00800F10" w:rsidP="00800F10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26669 Продукты пищевые и вкусовые. Подготовка проб для микробиолог</w:t>
      </w:r>
      <w:r w:rsidRPr="00E84102">
        <w:rPr>
          <w:rFonts w:ascii="Arial" w:hAnsi="Arial" w:cs="Arial"/>
        </w:rPr>
        <w:t>и</w:t>
      </w:r>
      <w:r w:rsidRPr="00E84102">
        <w:rPr>
          <w:rFonts w:ascii="Arial" w:hAnsi="Arial" w:cs="Arial"/>
        </w:rPr>
        <w:t>ческих анализов</w:t>
      </w:r>
    </w:p>
    <w:p w14:paraId="5DD66855" w14:textId="77777777" w:rsidR="00800F10" w:rsidRPr="00E84102" w:rsidRDefault="00800F10" w:rsidP="00800F10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29227 (ИСО 835-1</w:t>
      </w:r>
      <w:r w:rsidRPr="005E5685">
        <w:rPr>
          <w:rFonts w:ascii="Arial" w:hAnsi="Arial" w:cs="Arial"/>
          <w:bCs/>
        </w:rPr>
        <w:t>–</w:t>
      </w:r>
      <w:r w:rsidRPr="00E84102">
        <w:rPr>
          <w:rFonts w:ascii="Arial" w:hAnsi="Arial" w:cs="Arial"/>
        </w:rPr>
        <w:t>81) Посуда лабораторная стеклянная. Пипетки градуир</w:t>
      </w:r>
      <w:r w:rsidRPr="00E84102">
        <w:rPr>
          <w:rFonts w:ascii="Arial" w:hAnsi="Arial" w:cs="Arial"/>
        </w:rPr>
        <w:t>о</w:t>
      </w:r>
      <w:r w:rsidRPr="00E84102">
        <w:rPr>
          <w:rFonts w:ascii="Arial" w:hAnsi="Arial" w:cs="Arial"/>
        </w:rPr>
        <w:t>ванные. Часть 1. Общие требования</w:t>
      </w:r>
    </w:p>
    <w:p w14:paraId="53EDDB71" w14:textId="77777777" w:rsidR="00800F10" w:rsidRPr="00E84102" w:rsidRDefault="00800F10" w:rsidP="00800F10">
      <w:pPr>
        <w:autoSpaceDE w:val="0"/>
        <w:autoSpaceDN w:val="0"/>
        <w:adjustRightInd w:val="0"/>
        <w:spacing w:line="360" w:lineRule="auto"/>
        <w:ind w:firstLine="510"/>
        <w:rPr>
          <w:rFonts w:ascii="Arial" w:eastAsia="TimesNewRoman" w:hAnsi="Arial" w:cs="Arial"/>
        </w:rPr>
      </w:pPr>
      <w:r w:rsidRPr="00E84102">
        <w:rPr>
          <w:rFonts w:ascii="Arial" w:hAnsi="Arial" w:cs="Arial"/>
        </w:rPr>
        <w:t>ГОСТ 31502 Молоко и молочные продукты. Микробиологические методы опред</w:t>
      </w:r>
      <w:r w:rsidRPr="00E84102">
        <w:rPr>
          <w:rFonts w:ascii="Arial" w:hAnsi="Arial" w:cs="Arial"/>
        </w:rPr>
        <w:t>е</w:t>
      </w:r>
      <w:r w:rsidRPr="00E84102">
        <w:rPr>
          <w:rFonts w:ascii="Arial" w:hAnsi="Arial" w:cs="Arial"/>
        </w:rPr>
        <w:t>ления наличия антибиотиков</w:t>
      </w:r>
    </w:p>
    <w:p w14:paraId="4579DF00" w14:textId="77777777" w:rsidR="00800F10" w:rsidRPr="00E84102" w:rsidRDefault="00800F10" w:rsidP="00800F10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Cs/>
        </w:rPr>
      </w:pPr>
      <w:bookmarkStart w:id="1" w:name="_Hlk535916842"/>
      <w:r w:rsidRPr="00E84102">
        <w:rPr>
          <w:rFonts w:ascii="Arial" w:hAnsi="Arial" w:cs="Arial"/>
          <w:bCs/>
        </w:rPr>
        <w:t>ГОСТ 31598 (</w:t>
      </w:r>
      <w:r w:rsidRPr="00E84102">
        <w:rPr>
          <w:rFonts w:ascii="Arial" w:hAnsi="Arial" w:cs="Arial"/>
          <w:bCs/>
          <w:lang w:val="en-US"/>
        </w:rPr>
        <w:t>EN</w:t>
      </w:r>
      <w:r w:rsidRPr="00E84102">
        <w:rPr>
          <w:rFonts w:ascii="Arial" w:hAnsi="Arial" w:cs="Arial"/>
          <w:bCs/>
        </w:rPr>
        <w:t xml:space="preserve"> 285:1996) </w:t>
      </w:r>
      <w:bookmarkEnd w:id="1"/>
      <w:r w:rsidRPr="00E84102">
        <w:rPr>
          <w:rFonts w:ascii="Arial" w:hAnsi="Arial" w:cs="Arial"/>
          <w:bCs/>
        </w:rPr>
        <w:t>Стерилизаторы паровые большие. Общие технические требования и методы испытаний</w:t>
      </w:r>
    </w:p>
    <w:p w14:paraId="424F40B7" w14:textId="77777777" w:rsidR="007F7AE4" w:rsidRPr="00E84102" w:rsidRDefault="007F7AE4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>ГОСТ 31904 Продукты пищевые. Методы отбора проб для микробиологических и</w:t>
      </w:r>
      <w:r w:rsidRPr="00E84102">
        <w:rPr>
          <w:rFonts w:ascii="Arial" w:hAnsi="Arial" w:cs="Arial"/>
        </w:rPr>
        <w:t>с</w:t>
      </w:r>
      <w:r w:rsidRPr="00E84102">
        <w:rPr>
          <w:rFonts w:ascii="Arial" w:hAnsi="Arial" w:cs="Arial"/>
        </w:rPr>
        <w:t>пытаний</w:t>
      </w:r>
    </w:p>
    <w:p w14:paraId="668AE11D" w14:textId="3B91C5F0" w:rsidR="00AE3EEA" w:rsidRPr="00E84102" w:rsidRDefault="00AE3EEA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A5764F">
        <w:rPr>
          <w:rFonts w:ascii="Arial" w:hAnsi="Arial" w:cs="Arial"/>
        </w:rPr>
        <w:t>ГОСТ ISO 7218</w:t>
      </w:r>
      <w:r w:rsidR="002B0089" w:rsidRPr="00A5764F">
        <w:rPr>
          <w:rFonts w:ascii="Arial" w:hAnsi="Arial" w:cs="Arial"/>
        </w:rPr>
        <w:t xml:space="preserve"> </w:t>
      </w:r>
      <w:r w:rsidRPr="00A5764F">
        <w:rPr>
          <w:rFonts w:ascii="Arial" w:hAnsi="Arial" w:cs="Arial"/>
        </w:rPr>
        <w:t>Микробиология пищевых продуктов и кормов для животных. О</w:t>
      </w:r>
      <w:r w:rsidRPr="00A5764F">
        <w:rPr>
          <w:rFonts w:ascii="Arial" w:hAnsi="Arial" w:cs="Arial"/>
        </w:rPr>
        <w:t>б</w:t>
      </w:r>
      <w:r w:rsidRPr="00A5764F">
        <w:rPr>
          <w:rFonts w:ascii="Arial" w:hAnsi="Arial" w:cs="Arial"/>
        </w:rPr>
        <w:t>щие требования и рекомендации по микробиологическим исследованиям</w:t>
      </w:r>
    </w:p>
    <w:p w14:paraId="78EAF9DC" w14:textId="77777777" w:rsidR="00AE3EEA" w:rsidRPr="00E84102" w:rsidRDefault="00AE3EEA" w:rsidP="00E8410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  <w:r w:rsidRPr="00E84102">
        <w:rPr>
          <w:rFonts w:ascii="Arial" w:hAnsi="Arial" w:cs="Arial"/>
        </w:rPr>
        <w:t xml:space="preserve">ГОСТ ISO 11133 </w:t>
      </w:r>
      <w:r w:rsidR="00CD0F9F" w:rsidRPr="00E84102">
        <w:rPr>
          <w:rFonts w:ascii="Arial" w:hAnsi="Arial" w:cs="Arial"/>
        </w:rPr>
        <w:t>Микробиология пищевых продуктов, кормов для животных и воды. Приготовление, производство, хранение и определение рабочих характеристик пит</w:t>
      </w:r>
      <w:r w:rsidR="00CD0F9F" w:rsidRPr="00E84102">
        <w:rPr>
          <w:rFonts w:ascii="Arial" w:hAnsi="Arial" w:cs="Arial"/>
        </w:rPr>
        <w:t>а</w:t>
      </w:r>
      <w:r w:rsidR="00CD0F9F" w:rsidRPr="00E84102">
        <w:rPr>
          <w:rFonts w:ascii="Arial" w:hAnsi="Arial" w:cs="Arial"/>
        </w:rPr>
        <w:t>тельных сред</w:t>
      </w:r>
    </w:p>
    <w:p w14:paraId="0CC5C663" w14:textId="77777777" w:rsidR="00E84102" w:rsidRDefault="00E84102" w:rsidP="00E84102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4E57A2BC" w14:textId="764ADCAB" w:rsidR="00A25060" w:rsidRDefault="00796957" w:rsidP="00E84102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proofErr w:type="gramStart"/>
      <w:r w:rsidRPr="000A4046">
        <w:rPr>
          <w:rFonts w:ascii="Arial" w:hAnsi="Arial" w:cs="Arial"/>
          <w:sz w:val="22"/>
          <w:szCs w:val="22"/>
        </w:rPr>
        <w:t>П</w:t>
      </w:r>
      <w:proofErr w:type="gramEnd"/>
      <w:r w:rsidRPr="000A4046">
        <w:rPr>
          <w:rFonts w:ascii="Arial" w:hAnsi="Arial" w:cs="Arial"/>
          <w:sz w:val="22"/>
          <w:szCs w:val="22"/>
        </w:rPr>
        <w:t xml:space="preserve">  р  и  м  е  ч  а  н  и  е   – </w:t>
      </w:r>
      <w:r w:rsidR="00002B7B">
        <w:rPr>
          <w:rFonts w:ascii="Arial" w:hAnsi="Arial" w:cs="Arial"/>
          <w:sz w:val="22"/>
          <w:szCs w:val="22"/>
        </w:rPr>
        <w:t xml:space="preserve"> </w:t>
      </w:r>
      <w:r w:rsidRPr="000A4046">
        <w:rPr>
          <w:rFonts w:ascii="Arial" w:hAnsi="Arial" w:cs="Arial"/>
          <w:sz w:val="22"/>
          <w:szCs w:val="22"/>
        </w:rPr>
        <w:t>При пользовании настоящим стандартом целесообразно пр</w:t>
      </w:r>
      <w:r w:rsidRPr="000A4046">
        <w:rPr>
          <w:rFonts w:ascii="Arial" w:hAnsi="Arial" w:cs="Arial"/>
          <w:sz w:val="22"/>
          <w:szCs w:val="22"/>
        </w:rPr>
        <w:t>о</w:t>
      </w:r>
      <w:r w:rsidRPr="000A4046">
        <w:rPr>
          <w:rFonts w:ascii="Arial" w:hAnsi="Arial" w:cs="Arial"/>
          <w:sz w:val="22"/>
          <w:szCs w:val="22"/>
        </w:rPr>
        <w:t xml:space="preserve">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(www.easc.by) </w:t>
      </w:r>
      <w:r w:rsidRPr="000A4046">
        <w:rPr>
          <w:rFonts w:ascii="Arial" w:hAnsi="Arial" w:cs="Arial"/>
          <w:sz w:val="22"/>
          <w:szCs w:val="22"/>
        </w:rPr>
        <w:lastRenderedPageBreak/>
        <w:t>или по указателям национальных стандартов, издаваемым в государствах, указанных в пред</w:t>
      </w:r>
      <w:r w:rsidRPr="000A4046">
        <w:rPr>
          <w:rFonts w:ascii="Arial" w:hAnsi="Arial" w:cs="Arial"/>
          <w:sz w:val="22"/>
          <w:szCs w:val="22"/>
        </w:rPr>
        <w:t>и</w:t>
      </w:r>
      <w:r w:rsidRPr="000A4046">
        <w:rPr>
          <w:rFonts w:ascii="Arial" w:hAnsi="Arial" w:cs="Arial"/>
          <w:sz w:val="22"/>
          <w:szCs w:val="22"/>
        </w:rPr>
        <w:t>словии, или на официальных сайтах соответствующих национальных органов по стандартиз</w:t>
      </w:r>
      <w:r w:rsidRPr="000A4046">
        <w:rPr>
          <w:rFonts w:ascii="Arial" w:hAnsi="Arial" w:cs="Arial"/>
          <w:sz w:val="22"/>
          <w:szCs w:val="22"/>
        </w:rPr>
        <w:t>а</w:t>
      </w:r>
      <w:r w:rsidRPr="000A4046">
        <w:rPr>
          <w:rFonts w:ascii="Arial" w:hAnsi="Arial" w:cs="Arial"/>
          <w:sz w:val="22"/>
          <w:szCs w:val="22"/>
        </w:rPr>
        <w:t>ции. Если на документ дана недатированная ссылка, то следует использовать документ, де</w:t>
      </w:r>
      <w:r w:rsidRPr="000A4046">
        <w:rPr>
          <w:rFonts w:ascii="Arial" w:hAnsi="Arial" w:cs="Arial"/>
          <w:sz w:val="22"/>
          <w:szCs w:val="22"/>
        </w:rPr>
        <w:t>й</w:t>
      </w:r>
      <w:r w:rsidRPr="000A4046">
        <w:rPr>
          <w:rFonts w:ascii="Arial" w:hAnsi="Arial" w:cs="Arial"/>
          <w:sz w:val="22"/>
          <w:szCs w:val="22"/>
        </w:rPr>
        <w:t>ствующий на текущий момент, с учетом всех внесенных в него изменений. Если заменен сс</w:t>
      </w:r>
      <w:r w:rsidRPr="000A4046">
        <w:rPr>
          <w:rFonts w:ascii="Arial" w:hAnsi="Arial" w:cs="Arial"/>
          <w:sz w:val="22"/>
          <w:szCs w:val="22"/>
        </w:rPr>
        <w:t>ы</w:t>
      </w:r>
      <w:r w:rsidRPr="000A4046">
        <w:rPr>
          <w:rFonts w:ascii="Arial" w:hAnsi="Arial" w:cs="Arial"/>
          <w:sz w:val="22"/>
          <w:szCs w:val="22"/>
        </w:rPr>
        <w:t>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</w:t>
      </w:r>
      <w:r w:rsidRPr="000A4046">
        <w:rPr>
          <w:rFonts w:ascii="Arial" w:hAnsi="Arial" w:cs="Arial"/>
          <w:sz w:val="22"/>
          <w:szCs w:val="22"/>
        </w:rPr>
        <w:t>о</w:t>
      </w:r>
      <w:r w:rsidRPr="000A4046">
        <w:rPr>
          <w:rFonts w:ascii="Arial" w:hAnsi="Arial" w:cs="Arial"/>
          <w:sz w:val="22"/>
          <w:szCs w:val="22"/>
        </w:rPr>
        <w:t>торое дана ссылка, то это положение применяется без учета данного изменения. Если ссыло</w:t>
      </w:r>
      <w:r w:rsidRPr="000A4046">
        <w:rPr>
          <w:rFonts w:ascii="Arial" w:hAnsi="Arial" w:cs="Arial"/>
          <w:sz w:val="22"/>
          <w:szCs w:val="22"/>
        </w:rPr>
        <w:t>ч</w:t>
      </w:r>
      <w:r w:rsidRPr="000A4046">
        <w:rPr>
          <w:rFonts w:ascii="Arial" w:hAnsi="Arial" w:cs="Arial"/>
          <w:sz w:val="22"/>
          <w:szCs w:val="22"/>
        </w:rPr>
        <w:t>ный документ отменен без замены, то положение, в котором дана ссылка на него, применяется в части, не затрагивающей эту ссылку</w:t>
      </w:r>
      <w:r w:rsidR="00A25060" w:rsidRPr="00A56BFD">
        <w:rPr>
          <w:rFonts w:ascii="Arial" w:hAnsi="Arial" w:cs="Arial"/>
          <w:sz w:val="22"/>
          <w:szCs w:val="22"/>
        </w:rPr>
        <w:t>.</w:t>
      </w:r>
    </w:p>
    <w:p w14:paraId="4FF08FF4" w14:textId="77777777" w:rsidR="00E84102" w:rsidRPr="00E84102" w:rsidRDefault="00E84102" w:rsidP="00E84102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130AE9CE" w14:textId="77777777" w:rsidR="006D0C5E" w:rsidRPr="00A56BFD" w:rsidRDefault="006D0C5E" w:rsidP="00E84102">
      <w:pPr>
        <w:shd w:val="clear" w:color="auto" w:fill="FFFFFF"/>
        <w:spacing w:line="360" w:lineRule="auto"/>
        <w:ind w:firstLine="510"/>
        <w:jc w:val="both"/>
        <w:outlineLvl w:val="0"/>
        <w:rPr>
          <w:rFonts w:ascii="Arial" w:hAnsi="Arial" w:cs="Arial"/>
          <w:spacing w:val="-5"/>
          <w:sz w:val="28"/>
          <w:szCs w:val="28"/>
        </w:rPr>
      </w:pPr>
      <w:r w:rsidRPr="00A56BFD">
        <w:rPr>
          <w:rFonts w:ascii="Arial" w:hAnsi="Arial" w:cs="Arial"/>
          <w:b/>
          <w:spacing w:val="-5"/>
          <w:sz w:val="28"/>
          <w:szCs w:val="28"/>
        </w:rPr>
        <w:t>3 Термины и определения</w:t>
      </w:r>
    </w:p>
    <w:p w14:paraId="5BC0A4B5" w14:textId="77777777" w:rsidR="00002B7B" w:rsidRDefault="00002B7B" w:rsidP="00002B7B">
      <w:pPr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4B5097BE" w14:textId="5DA69C22" w:rsidR="00002B7B" w:rsidRPr="00A5764F" w:rsidRDefault="00002B7B" w:rsidP="00002B7B">
      <w:pPr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A5764F">
        <w:rPr>
          <w:rFonts w:ascii="Arial" w:eastAsia="TimesNewRoman" w:hAnsi="Arial" w:cs="Arial"/>
        </w:rPr>
        <w:t>В настоящем стандарте применены следующие термины с соответствующими определениями:</w:t>
      </w:r>
    </w:p>
    <w:p w14:paraId="24B83FB5" w14:textId="77777777" w:rsidR="00D02E8D" w:rsidRPr="00A5764F" w:rsidRDefault="00D02E8D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>3.1</w:t>
      </w:r>
      <w:r w:rsidR="00176AE9" w:rsidRPr="00A5764F">
        <w:rPr>
          <w:rFonts w:ascii="Arial" w:hAnsi="Arial" w:cs="Arial"/>
        </w:rPr>
        <w:t xml:space="preserve"> </w:t>
      </w:r>
      <w:r w:rsidRPr="00A5764F">
        <w:rPr>
          <w:rFonts w:ascii="Arial" w:hAnsi="Arial" w:cs="Arial"/>
          <w:b/>
        </w:rPr>
        <w:t>антимикробное химиотерапевтическое вещество:</w:t>
      </w:r>
      <w:r w:rsidRPr="00A5764F">
        <w:rPr>
          <w:rFonts w:ascii="Arial" w:hAnsi="Arial" w:cs="Arial"/>
        </w:rPr>
        <w:t xml:space="preserve"> Вещество, использующ</w:t>
      </w:r>
      <w:r w:rsidRPr="00A5764F">
        <w:rPr>
          <w:rFonts w:ascii="Arial" w:hAnsi="Arial" w:cs="Arial"/>
        </w:rPr>
        <w:t>е</w:t>
      </w:r>
      <w:r w:rsidRPr="00A5764F">
        <w:rPr>
          <w:rFonts w:ascii="Arial" w:hAnsi="Arial" w:cs="Arial"/>
        </w:rPr>
        <w:t>еся для уничтожения возбудителей бактериальных заболеваний, находящихся в орг</w:t>
      </w:r>
      <w:r w:rsidRPr="00A5764F">
        <w:rPr>
          <w:rFonts w:ascii="Arial" w:hAnsi="Arial" w:cs="Arial"/>
        </w:rPr>
        <w:t>а</w:t>
      </w:r>
      <w:r w:rsidRPr="00A5764F">
        <w:rPr>
          <w:rFonts w:ascii="Arial" w:hAnsi="Arial" w:cs="Arial"/>
        </w:rPr>
        <w:t>низме животного.</w:t>
      </w:r>
    </w:p>
    <w:p w14:paraId="4B70BB40" w14:textId="0AE3747D" w:rsidR="006226B0" w:rsidRDefault="00D02E8D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>3.2</w:t>
      </w:r>
      <w:r w:rsidR="00176AE9" w:rsidRPr="00A5764F">
        <w:rPr>
          <w:rFonts w:ascii="Arial" w:hAnsi="Arial" w:cs="Arial"/>
        </w:rPr>
        <w:t xml:space="preserve"> </w:t>
      </w:r>
      <w:r w:rsidRPr="00A5764F">
        <w:rPr>
          <w:rFonts w:ascii="Arial" w:hAnsi="Arial" w:cs="Arial"/>
          <w:b/>
        </w:rPr>
        <w:t>антибиотик:</w:t>
      </w:r>
      <w:r w:rsidRPr="00A5764F">
        <w:rPr>
          <w:rFonts w:ascii="Arial" w:hAnsi="Arial" w:cs="Arial"/>
        </w:rPr>
        <w:t xml:space="preserve"> </w:t>
      </w:r>
      <w:r w:rsidR="006226B0" w:rsidRPr="00A5764F">
        <w:rPr>
          <w:rFonts w:ascii="Arial" w:hAnsi="Arial" w:cs="Arial"/>
        </w:rPr>
        <w:t>Биологически активн</w:t>
      </w:r>
      <w:r w:rsidR="00002B7B" w:rsidRPr="00A5764F">
        <w:rPr>
          <w:rFonts w:ascii="Arial" w:hAnsi="Arial" w:cs="Arial"/>
        </w:rPr>
        <w:t>о</w:t>
      </w:r>
      <w:r w:rsidR="006226B0" w:rsidRPr="00A5764F">
        <w:rPr>
          <w:rFonts w:ascii="Arial" w:hAnsi="Arial" w:cs="Arial"/>
        </w:rPr>
        <w:t>е веществ</w:t>
      </w:r>
      <w:r w:rsidR="00002B7B" w:rsidRPr="00A5764F">
        <w:rPr>
          <w:rFonts w:ascii="Arial" w:hAnsi="Arial" w:cs="Arial"/>
        </w:rPr>
        <w:t>о</w:t>
      </w:r>
      <w:r w:rsidR="006226B0" w:rsidRPr="00A5764F">
        <w:rPr>
          <w:rFonts w:ascii="Arial" w:hAnsi="Arial" w:cs="Arial"/>
        </w:rPr>
        <w:t xml:space="preserve"> микробного, животного, раст</w:t>
      </w:r>
      <w:r w:rsidR="006226B0" w:rsidRPr="00A5764F">
        <w:rPr>
          <w:rFonts w:ascii="Arial" w:hAnsi="Arial" w:cs="Arial"/>
        </w:rPr>
        <w:t>и</w:t>
      </w:r>
      <w:r w:rsidR="006226B0" w:rsidRPr="00936550">
        <w:rPr>
          <w:rFonts w:ascii="Arial" w:hAnsi="Arial" w:cs="Arial"/>
        </w:rPr>
        <w:t>тельного происхождения (а также синтезированн</w:t>
      </w:r>
      <w:r w:rsidR="00002B7B">
        <w:rPr>
          <w:rFonts w:ascii="Arial" w:hAnsi="Arial" w:cs="Arial"/>
        </w:rPr>
        <w:t>о</w:t>
      </w:r>
      <w:r w:rsidR="006226B0" w:rsidRPr="00936550">
        <w:rPr>
          <w:rFonts w:ascii="Arial" w:hAnsi="Arial" w:cs="Arial"/>
        </w:rPr>
        <w:t>е), подавля</w:t>
      </w:r>
      <w:r w:rsidR="00936550" w:rsidRPr="00936550">
        <w:rPr>
          <w:rFonts w:ascii="Arial" w:hAnsi="Arial" w:cs="Arial"/>
        </w:rPr>
        <w:t>ющ</w:t>
      </w:r>
      <w:r w:rsidR="00002B7B">
        <w:rPr>
          <w:rFonts w:ascii="Arial" w:hAnsi="Arial" w:cs="Arial"/>
        </w:rPr>
        <w:t>е</w:t>
      </w:r>
      <w:r w:rsidR="00936550" w:rsidRPr="00936550">
        <w:rPr>
          <w:rFonts w:ascii="Arial" w:hAnsi="Arial" w:cs="Arial"/>
        </w:rPr>
        <w:t xml:space="preserve">е </w:t>
      </w:r>
      <w:r w:rsidR="006226B0" w:rsidRPr="00936550">
        <w:rPr>
          <w:rFonts w:ascii="Arial" w:hAnsi="Arial" w:cs="Arial"/>
        </w:rPr>
        <w:t>жизнеспособность микроорганизмов.</w:t>
      </w:r>
    </w:p>
    <w:p w14:paraId="52F88C11" w14:textId="77777777" w:rsidR="00002B7B" w:rsidRPr="00936550" w:rsidRDefault="00002B7B" w:rsidP="00E84102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3ECC5E71" w14:textId="77777777" w:rsidR="00933EF7" w:rsidRPr="00211E25" w:rsidRDefault="006D0C5E" w:rsidP="00E84102">
      <w:pPr>
        <w:autoSpaceDE w:val="0"/>
        <w:autoSpaceDN w:val="0"/>
        <w:adjustRightInd w:val="0"/>
        <w:spacing w:line="360" w:lineRule="auto"/>
        <w:ind w:firstLine="51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211E25">
        <w:rPr>
          <w:rFonts w:ascii="Arial" w:hAnsi="Arial" w:cs="Arial"/>
          <w:b/>
          <w:color w:val="000000"/>
          <w:sz w:val="28"/>
          <w:szCs w:val="28"/>
        </w:rPr>
        <w:t>4</w:t>
      </w:r>
      <w:r w:rsidR="00933EF7" w:rsidRPr="00211E2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33EF7" w:rsidRPr="00211E25">
        <w:rPr>
          <w:rFonts w:ascii="Arial" w:hAnsi="Arial" w:cs="Arial"/>
          <w:b/>
          <w:bCs/>
          <w:sz w:val="28"/>
          <w:szCs w:val="28"/>
        </w:rPr>
        <w:t xml:space="preserve">Сущность метода </w:t>
      </w:r>
    </w:p>
    <w:p w14:paraId="24224BE8" w14:textId="77777777" w:rsidR="00002B7B" w:rsidRDefault="00002B7B" w:rsidP="00E8410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rPr>
          <w:rFonts w:ascii="Arial" w:eastAsia="TimesNewRoman" w:hAnsi="Arial" w:cs="Arial"/>
        </w:rPr>
      </w:pPr>
    </w:p>
    <w:p w14:paraId="414FE6DF" w14:textId="30C1EF95" w:rsidR="00D02E8D" w:rsidRDefault="00D02E8D" w:rsidP="00E8410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rPr>
          <w:rFonts w:ascii="Arial" w:eastAsia="TimesNewRoman" w:hAnsi="Arial" w:cs="Arial"/>
        </w:rPr>
      </w:pPr>
      <w:r w:rsidRPr="00D02E8D">
        <w:rPr>
          <w:rFonts w:ascii="Arial" w:eastAsia="TimesNewRoman" w:hAnsi="Arial" w:cs="Arial"/>
        </w:rPr>
        <w:t>Метод основан на способности антибиотиков и других антимикробных химиотер</w:t>
      </w:r>
      <w:r w:rsidRPr="00D02E8D">
        <w:rPr>
          <w:rFonts w:ascii="Arial" w:eastAsia="TimesNewRoman" w:hAnsi="Arial" w:cs="Arial"/>
        </w:rPr>
        <w:t>а</w:t>
      </w:r>
      <w:r w:rsidRPr="00D02E8D">
        <w:rPr>
          <w:rFonts w:ascii="Arial" w:eastAsia="TimesNewRoman" w:hAnsi="Arial" w:cs="Arial"/>
        </w:rPr>
        <w:t xml:space="preserve">певтических веществ подавлять рост </w:t>
      </w:r>
      <w:proofErr w:type="gramStart"/>
      <w:r w:rsidRPr="00D02E8D">
        <w:rPr>
          <w:rFonts w:ascii="Arial" w:eastAsia="TimesNewRoman" w:hAnsi="Arial" w:cs="Arial"/>
        </w:rPr>
        <w:t>тест-культуры</w:t>
      </w:r>
      <w:proofErr w:type="gramEnd"/>
      <w:r w:rsidR="00514157">
        <w:rPr>
          <w:rFonts w:ascii="Arial" w:eastAsia="TimesNewRoman" w:hAnsi="Arial" w:cs="Arial"/>
        </w:rPr>
        <w:t xml:space="preserve"> в </w:t>
      </w:r>
      <w:r w:rsidR="0033527A">
        <w:rPr>
          <w:rFonts w:ascii="Arial" w:eastAsia="TimesNewRoman" w:hAnsi="Arial" w:cs="Arial"/>
        </w:rPr>
        <w:t xml:space="preserve">плотных питательных средах </w:t>
      </w:r>
      <w:r w:rsidR="00514157">
        <w:rPr>
          <w:rFonts w:ascii="Arial" w:eastAsia="TimesNewRoman" w:hAnsi="Arial" w:cs="Arial"/>
        </w:rPr>
        <w:t xml:space="preserve">при рН </w:t>
      </w:r>
      <w:r w:rsidR="0033527A" w:rsidRPr="0033527A">
        <w:rPr>
          <w:rFonts w:ascii="Arial" w:eastAsia="TimesNewRoman" w:hAnsi="Arial" w:cs="Arial"/>
        </w:rPr>
        <w:t>(6,</w:t>
      </w:r>
      <w:r w:rsidR="008B60DB">
        <w:rPr>
          <w:rFonts w:ascii="Arial" w:eastAsia="TimesNewRoman" w:hAnsi="Arial" w:cs="Arial"/>
        </w:rPr>
        <w:t>7</w:t>
      </w:r>
      <w:r w:rsidR="00002B7B">
        <w:rPr>
          <w:rFonts w:ascii="Arial" w:eastAsia="TimesNewRoman" w:hAnsi="Arial" w:cs="Arial"/>
        </w:rPr>
        <w:t xml:space="preserve"> </w:t>
      </w:r>
      <w:r w:rsidR="0033527A" w:rsidRPr="0033527A">
        <w:rPr>
          <w:rFonts w:ascii="Arial" w:eastAsia="TimesNewRoman" w:hAnsi="Arial" w:cs="Arial"/>
        </w:rPr>
        <w:t>±</w:t>
      </w:r>
      <w:r w:rsidR="00002B7B">
        <w:rPr>
          <w:rFonts w:ascii="Arial" w:eastAsia="TimesNewRoman" w:hAnsi="Arial" w:cs="Arial"/>
        </w:rPr>
        <w:t xml:space="preserve"> </w:t>
      </w:r>
      <w:r w:rsidR="0033527A" w:rsidRPr="0033527A">
        <w:rPr>
          <w:rFonts w:ascii="Arial" w:eastAsia="TimesNewRoman" w:hAnsi="Arial" w:cs="Arial"/>
        </w:rPr>
        <w:t>0,1)</w:t>
      </w:r>
      <w:r w:rsidR="00796957">
        <w:rPr>
          <w:rFonts w:ascii="Arial" w:eastAsia="TimesNewRoman" w:hAnsi="Arial" w:cs="Arial"/>
        </w:rPr>
        <w:t>.</w:t>
      </w:r>
    </w:p>
    <w:p w14:paraId="1B110072" w14:textId="77777777" w:rsidR="00002B7B" w:rsidRPr="00D02E8D" w:rsidRDefault="00002B7B" w:rsidP="00E8410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rPr>
          <w:rFonts w:ascii="Arial" w:eastAsia="TimesNewRoman" w:hAnsi="Arial" w:cs="Arial"/>
        </w:rPr>
      </w:pPr>
    </w:p>
    <w:p w14:paraId="3158E057" w14:textId="77777777" w:rsidR="00D02E8D" w:rsidRPr="00417BC2" w:rsidRDefault="00D02E8D" w:rsidP="00E84102">
      <w:pPr>
        <w:spacing w:line="360" w:lineRule="auto"/>
        <w:ind w:firstLine="510"/>
        <w:outlineLvl w:val="0"/>
        <w:rPr>
          <w:rFonts w:ascii="Arial" w:hAnsi="Arial" w:cs="Arial"/>
          <w:b/>
          <w:sz w:val="28"/>
          <w:szCs w:val="28"/>
        </w:rPr>
      </w:pPr>
      <w:r w:rsidRPr="00417BC2">
        <w:rPr>
          <w:rFonts w:ascii="Arial" w:hAnsi="Arial" w:cs="Arial"/>
          <w:b/>
          <w:sz w:val="28"/>
          <w:szCs w:val="28"/>
        </w:rPr>
        <w:t>5</w:t>
      </w:r>
      <w:r w:rsidR="00176AE9">
        <w:rPr>
          <w:rFonts w:ascii="Arial" w:hAnsi="Arial" w:cs="Arial"/>
          <w:b/>
          <w:sz w:val="28"/>
          <w:szCs w:val="28"/>
        </w:rPr>
        <w:t xml:space="preserve"> </w:t>
      </w:r>
      <w:r w:rsidRPr="00417BC2">
        <w:rPr>
          <w:rFonts w:ascii="Arial" w:hAnsi="Arial" w:cs="Arial"/>
          <w:b/>
          <w:sz w:val="28"/>
          <w:szCs w:val="28"/>
        </w:rPr>
        <w:t>Общие требования</w:t>
      </w:r>
    </w:p>
    <w:p w14:paraId="39A32F97" w14:textId="39E5EBF3" w:rsidR="00D02E8D" w:rsidRPr="00D02E8D" w:rsidRDefault="00D02E8D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D02E8D">
        <w:rPr>
          <w:rFonts w:ascii="Arial" w:hAnsi="Arial" w:cs="Arial"/>
        </w:rPr>
        <w:t>5.1</w:t>
      </w:r>
      <w:r w:rsidR="00176AE9">
        <w:rPr>
          <w:rFonts w:ascii="Arial" w:hAnsi="Arial" w:cs="Arial"/>
        </w:rPr>
        <w:t xml:space="preserve"> </w:t>
      </w:r>
      <w:r w:rsidRPr="00D02E8D">
        <w:rPr>
          <w:rFonts w:ascii="Arial" w:hAnsi="Arial" w:cs="Arial"/>
        </w:rPr>
        <w:t xml:space="preserve">Общие требования проведения микробиологических </w:t>
      </w:r>
      <w:r w:rsidRPr="00002B7B">
        <w:rPr>
          <w:rFonts w:ascii="Arial" w:hAnsi="Arial" w:cs="Arial"/>
        </w:rPr>
        <w:t xml:space="preserve">исследований </w:t>
      </w:r>
      <w:r w:rsidR="00002B7B" w:rsidRPr="00002B7B">
        <w:rPr>
          <w:rFonts w:ascii="Arial" w:hAnsi="Arial" w:cs="Arial"/>
        </w:rPr>
        <w:t>–</w:t>
      </w:r>
      <w:r w:rsidRPr="00002B7B">
        <w:rPr>
          <w:rFonts w:ascii="Arial" w:hAnsi="Arial" w:cs="Arial"/>
        </w:rPr>
        <w:t xml:space="preserve"> по ГОСТ</w:t>
      </w:r>
      <w:r w:rsidR="007D0496" w:rsidRPr="003B4B0D">
        <w:rPr>
          <w:rFonts w:ascii="Arial" w:hAnsi="Arial" w:cs="Arial"/>
          <w:spacing w:val="-2"/>
        </w:rPr>
        <w:t> </w:t>
      </w:r>
      <w:r w:rsidRPr="00D02E8D">
        <w:rPr>
          <w:rFonts w:ascii="Arial" w:hAnsi="Arial" w:cs="Arial"/>
        </w:rPr>
        <w:t>ISO 7218.</w:t>
      </w:r>
    </w:p>
    <w:p w14:paraId="4465805B" w14:textId="511E0524" w:rsidR="00D02E8D" w:rsidRPr="00670B15" w:rsidRDefault="00D02E8D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670B15">
        <w:rPr>
          <w:rFonts w:ascii="Arial" w:hAnsi="Arial" w:cs="Arial"/>
        </w:rPr>
        <w:t>5.2</w:t>
      </w:r>
      <w:r w:rsidR="00176AE9">
        <w:rPr>
          <w:rFonts w:ascii="Arial" w:hAnsi="Arial" w:cs="Arial"/>
        </w:rPr>
        <w:t xml:space="preserve"> </w:t>
      </w:r>
      <w:r w:rsidRPr="00670B15">
        <w:rPr>
          <w:rFonts w:ascii="Arial" w:hAnsi="Arial" w:cs="Arial"/>
        </w:rPr>
        <w:t xml:space="preserve">Требования к подготовке и тестированию питательных сред </w:t>
      </w:r>
      <w:r w:rsidR="00002B7B" w:rsidRPr="00002B7B">
        <w:rPr>
          <w:rFonts w:ascii="Arial" w:hAnsi="Arial" w:cs="Arial"/>
        </w:rPr>
        <w:t>–</w:t>
      </w:r>
      <w:r w:rsidRPr="00670B15">
        <w:rPr>
          <w:rFonts w:ascii="Arial" w:hAnsi="Arial" w:cs="Arial"/>
        </w:rPr>
        <w:t xml:space="preserve"> по ГОСТ</w:t>
      </w:r>
      <w:r w:rsidR="007D0496" w:rsidRPr="003B4B0D">
        <w:rPr>
          <w:rFonts w:ascii="Arial" w:hAnsi="Arial" w:cs="Arial"/>
          <w:spacing w:val="-2"/>
        </w:rPr>
        <w:t> </w:t>
      </w:r>
      <w:r w:rsidRPr="00670B15">
        <w:rPr>
          <w:rFonts w:ascii="Arial" w:hAnsi="Arial" w:cs="Arial"/>
        </w:rPr>
        <w:t>ISO</w:t>
      </w:r>
      <w:r w:rsidR="007D0496" w:rsidRPr="003B4B0D">
        <w:rPr>
          <w:rFonts w:ascii="Arial" w:hAnsi="Arial" w:cs="Arial"/>
          <w:spacing w:val="-2"/>
        </w:rPr>
        <w:t> </w:t>
      </w:r>
      <w:r w:rsidRPr="00670B15">
        <w:rPr>
          <w:rFonts w:ascii="Arial" w:hAnsi="Arial" w:cs="Arial"/>
        </w:rPr>
        <w:t>11133.</w:t>
      </w:r>
    </w:p>
    <w:p w14:paraId="04FA0E5C" w14:textId="6D6B4B91" w:rsidR="00D02E8D" w:rsidRDefault="00D02E8D" w:rsidP="00E84102">
      <w:pPr>
        <w:spacing w:line="360" w:lineRule="auto"/>
        <w:ind w:firstLine="510"/>
        <w:jc w:val="both"/>
        <w:rPr>
          <w:rFonts w:ascii="Arial" w:hAnsi="Arial" w:cs="Arial"/>
        </w:rPr>
      </w:pPr>
      <w:r w:rsidRPr="00D02E8D">
        <w:rPr>
          <w:rFonts w:ascii="Arial" w:hAnsi="Arial" w:cs="Arial"/>
        </w:rPr>
        <w:lastRenderedPageBreak/>
        <w:t>5.3</w:t>
      </w:r>
      <w:r w:rsidR="00176AE9">
        <w:rPr>
          <w:rFonts w:ascii="Arial" w:hAnsi="Arial" w:cs="Arial"/>
        </w:rPr>
        <w:t xml:space="preserve"> </w:t>
      </w:r>
      <w:r w:rsidRPr="00D02E8D">
        <w:rPr>
          <w:rFonts w:ascii="Arial" w:hAnsi="Arial" w:cs="Arial"/>
        </w:rPr>
        <w:t xml:space="preserve">Требования безопасности при работе с микроорганизмами </w:t>
      </w:r>
      <w:r w:rsidR="00002B7B" w:rsidRPr="00002B7B">
        <w:rPr>
          <w:rFonts w:ascii="Arial" w:hAnsi="Arial" w:cs="Arial"/>
        </w:rPr>
        <w:t>–</w:t>
      </w:r>
      <w:r w:rsidRPr="00D02E8D">
        <w:rPr>
          <w:rFonts w:ascii="Arial" w:hAnsi="Arial" w:cs="Arial"/>
        </w:rPr>
        <w:t xml:space="preserve"> по [1], с химич</w:t>
      </w:r>
      <w:r w:rsidRPr="00D02E8D">
        <w:rPr>
          <w:rFonts w:ascii="Arial" w:hAnsi="Arial" w:cs="Arial"/>
        </w:rPr>
        <w:t>е</w:t>
      </w:r>
      <w:r w:rsidRPr="00D02E8D">
        <w:rPr>
          <w:rFonts w:ascii="Arial" w:hAnsi="Arial" w:cs="Arial"/>
        </w:rPr>
        <w:t xml:space="preserve">скими реактивами </w:t>
      </w:r>
      <w:r w:rsidR="00002B7B" w:rsidRPr="00002B7B">
        <w:rPr>
          <w:rFonts w:ascii="Arial" w:hAnsi="Arial" w:cs="Arial"/>
        </w:rPr>
        <w:t>–</w:t>
      </w:r>
      <w:r w:rsidRPr="00D02E8D">
        <w:rPr>
          <w:rFonts w:ascii="Arial" w:hAnsi="Arial" w:cs="Arial"/>
        </w:rPr>
        <w:t xml:space="preserve"> по ГОСТ 12.1.007, с электрооборудованием </w:t>
      </w:r>
      <w:r w:rsidR="00002B7B" w:rsidRPr="00002B7B">
        <w:rPr>
          <w:rFonts w:ascii="Arial" w:hAnsi="Arial" w:cs="Arial"/>
        </w:rPr>
        <w:t>–</w:t>
      </w:r>
      <w:r w:rsidRPr="00D02E8D">
        <w:rPr>
          <w:rFonts w:ascii="Arial" w:hAnsi="Arial" w:cs="Arial"/>
        </w:rPr>
        <w:t xml:space="preserve"> по ГОСТ 12.1.019, требования противопожарной безопасности </w:t>
      </w:r>
      <w:r w:rsidR="00002B7B" w:rsidRPr="00002B7B">
        <w:rPr>
          <w:rFonts w:ascii="Arial" w:hAnsi="Arial" w:cs="Arial"/>
        </w:rPr>
        <w:t>–</w:t>
      </w:r>
      <w:r w:rsidRPr="00D02E8D">
        <w:rPr>
          <w:rFonts w:ascii="Arial" w:hAnsi="Arial" w:cs="Arial"/>
        </w:rPr>
        <w:t xml:space="preserve"> по ГОСТ 12.1.004.</w:t>
      </w:r>
    </w:p>
    <w:p w14:paraId="483EF130" w14:textId="77777777" w:rsidR="00002B7B" w:rsidRPr="000447D8" w:rsidRDefault="00002B7B" w:rsidP="00E84102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2D5929E8" w14:textId="77777777" w:rsidR="00F075E9" w:rsidRDefault="00AB7E76" w:rsidP="00F075E9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11E25">
        <w:rPr>
          <w:rFonts w:ascii="Arial" w:hAnsi="Arial" w:cs="Arial"/>
          <w:b/>
          <w:sz w:val="28"/>
          <w:szCs w:val="28"/>
        </w:rPr>
        <w:t>6</w:t>
      </w:r>
      <w:r w:rsidR="00317029" w:rsidRPr="00211E25">
        <w:rPr>
          <w:rFonts w:ascii="Arial" w:hAnsi="Arial" w:cs="Arial"/>
          <w:b/>
          <w:sz w:val="28"/>
          <w:szCs w:val="28"/>
        </w:rPr>
        <w:t xml:space="preserve"> Средства измерений, вспомогательное оборудование,</w:t>
      </w:r>
      <w:r w:rsidR="00F075E9">
        <w:rPr>
          <w:rFonts w:ascii="Arial" w:hAnsi="Arial" w:cs="Arial"/>
          <w:b/>
          <w:sz w:val="28"/>
          <w:szCs w:val="28"/>
        </w:rPr>
        <w:t xml:space="preserve"> </w:t>
      </w:r>
    </w:p>
    <w:p w14:paraId="59824BFC" w14:textId="50A97662" w:rsidR="00317029" w:rsidRPr="00A56BFD" w:rsidRDefault="00317029" w:rsidP="00F075E9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A56BFD">
        <w:rPr>
          <w:rFonts w:ascii="Arial" w:hAnsi="Arial" w:cs="Arial"/>
          <w:b/>
          <w:sz w:val="28"/>
          <w:szCs w:val="28"/>
        </w:rPr>
        <w:t>материалы и реактивы</w:t>
      </w:r>
    </w:p>
    <w:p w14:paraId="6DDE5A2A" w14:textId="77777777" w:rsidR="00F075E9" w:rsidRDefault="00F075E9" w:rsidP="00E84102">
      <w:pPr>
        <w:spacing w:line="360" w:lineRule="auto"/>
        <w:ind w:firstLine="510"/>
        <w:rPr>
          <w:rFonts w:ascii="Arial" w:hAnsi="Arial" w:cs="Arial"/>
          <w:bCs/>
        </w:rPr>
      </w:pPr>
    </w:p>
    <w:p w14:paraId="76A9DB55" w14:textId="77777777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Аппаратура, материалы и реактивы по ГОСТ ISO 7218 со следующими дополнен</w:t>
      </w:r>
      <w:r w:rsidRPr="00A56BFD">
        <w:rPr>
          <w:rFonts w:ascii="Arial" w:hAnsi="Arial" w:cs="Arial"/>
          <w:bCs/>
        </w:rPr>
        <w:t>и</w:t>
      </w:r>
      <w:r w:rsidRPr="00A56BFD">
        <w:rPr>
          <w:rFonts w:ascii="Arial" w:hAnsi="Arial" w:cs="Arial"/>
          <w:bCs/>
        </w:rPr>
        <w:t>ями:</w:t>
      </w:r>
    </w:p>
    <w:p w14:paraId="01BBC1F1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ножницы</w:t>
      </w:r>
      <w:r>
        <w:rPr>
          <w:rFonts w:ascii="Arial" w:hAnsi="Arial" w:cs="Arial"/>
          <w:bCs/>
        </w:rPr>
        <w:t xml:space="preserve"> </w:t>
      </w:r>
      <w:r w:rsidRPr="00334F2B">
        <w:rPr>
          <w:rFonts w:ascii="Arial" w:hAnsi="Arial" w:cs="Arial"/>
          <w:bCs/>
        </w:rPr>
        <w:t>по ГОСТ 21239</w:t>
      </w:r>
      <w:r w:rsidRPr="00A56BFD">
        <w:rPr>
          <w:rFonts w:ascii="Arial" w:hAnsi="Arial" w:cs="Arial"/>
          <w:bCs/>
        </w:rPr>
        <w:t>;</w:t>
      </w:r>
    </w:p>
    <w:p w14:paraId="72BEE641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пинцеты по ГОСТ 21241;</w:t>
      </w:r>
    </w:p>
    <w:p w14:paraId="3A599821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линейка</w:t>
      </w:r>
      <w:r>
        <w:rPr>
          <w:rFonts w:ascii="Arial" w:hAnsi="Arial" w:cs="Arial"/>
          <w:bCs/>
        </w:rPr>
        <w:t xml:space="preserve"> по ГОСТ </w:t>
      </w:r>
      <w:r w:rsidRPr="00334F2B">
        <w:rPr>
          <w:rFonts w:ascii="Arial" w:hAnsi="Arial" w:cs="Arial"/>
          <w:bCs/>
        </w:rPr>
        <w:t>427;</w:t>
      </w:r>
    </w:p>
    <w:p w14:paraId="322D85F0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ротационный гомогенизатор (блендер);</w:t>
      </w:r>
    </w:p>
    <w:p w14:paraId="6FC0D5A0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lang w:val="en-US"/>
        </w:rPr>
        <w:t>pH</w:t>
      </w:r>
      <w:r>
        <w:rPr>
          <w:rFonts w:ascii="Arial" w:hAnsi="Arial" w:cs="Arial"/>
          <w:bCs/>
        </w:rPr>
        <w:t>-метр</w:t>
      </w:r>
      <w:proofErr w:type="gramEnd"/>
      <w:r w:rsidRPr="00A56BFD">
        <w:rPr>
          <w:rFonts w:ascii="Arial" w:hAnsi="Arial" w:cs="Arial"/>
          <w:bCs/>
        </w:rPr>
        <w:t>, имеющий точность калибровки ±</w:t>
      </w:r>
      <w:r>
        <w:rPr>
          <w:rFonts w:ascii="Arial" w:hAnsi="Arial" w:cs="Arial"/>
          <w:bCs/>
        </w:rPr>
        <w:t xml:space="preserve"> </w:t>
      </w:r>
      <w:r w:rsidRPr="00A56BFD">
        <w:rPr>
          <w:rFonts w:ascii="Arial" w:hAnsi="Arial" w:cs="Arial"/>
          <w:bCs/>
        </w:rPr>
        <w:t xml:space="preserve">0,1 </w:t>
      </w:r>
      <w:r w:rsidRPr="005E5685">
        <w:rPr>
          <w:rFonts w:ascii="Arial" w:hAnsi="Arial" w:cs="Arial"/>
          <w:bCs/>
        </w:rPr>
        <w:t>ед.</w:t>
      </w:r>
      <w:r w:rsidRPr="00A56BFD">
        <w:rPr>
          <w:rFonts w:ascii="Arial" w:hAnsi="Arial" w:cs="Arial"/>
          <w:bCs/>
        </w:rPr>
        <w:t xml:space="preserve"> </w:t>
      </w:r>
      <w:proofErr w:type="spellStart"/>
      <w:r w:rsidRPr="00A56BFD">
        <w:rPr>
          <w:rFonts w:ascii="Arial" w:hAnsi="Arial" w:cs="Arial"/>
          <w:bCs/>
        </w:rPr>
        <w:t>pH</w:t>
      </w:r>
      <w:proofErr w:type="spellEnd"/>
      <w:r w:rsidRPr="00A56BFD">
        <w:rPr>
          <w:rFonts w:ascii="Arial" w:hAnsi="Arial" w:cs="Arial"/>
          <w:bCs/>
        </w:rPr>
        <w:t xml:space="preserve"> при 25</w:t>
      </w:r>
      <w:r w:rsidRPr="00312794">
        <w:rPr>
          <w:rFonts w:ascii="Arial" w:hAnsi="Arial" w:cs="Arial"/>
          <w:bCs/>
        </w:rPr>
        <w:t xml:space="preserve"> </w:t>
      </w:r>
      <w:r w:rsidRPr="00A56BFD">
        <w:rPr>
          <w:rFonts w:ascii="Arial" w:hAnsi="Arial" w:cs="Arial"/>
          <w:bCs/>
        </w:rPr>
        <w:t>°C;</w:t>
      </w:r>
    </w:p>
    <w:p w14:paraId="70788327" w14:textId="77777777" w:rsidR="00604F12" w:rsidRPr="00A5764F" w:rsidRDefault="00604F12" w:rsidP="00604F12">
      <w:pPr>
        <w:spacing w:line="360" w:lineRule="auto"/>
        <w:ind w:firstLine="510"/>
        <w:jc w:val="both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 xml:space="preserve">центрифуга со скоростью вращения не менее 3000 </w:t>
      </w:r>
      <w:proofErr w:type="gramStart"/>
      <w:r w:rsidRPr="00A5764F">
        <w:rPr>
          <w:rFonts w:ascii="Arial" w:hAnsi="Arial" w:cs="Arial"/>
          <w:bCs/>
        </w:rPr>
        <w:t>об</w:t>
      </w:r>
      <w:proofErr w:type="gramEnd"/>
      <w:r w:rsidRPr="00A5764F">
        <w:rPr>
          <w:rFonts w:ascii="Arial" w:hAnsi="Arial" w:cs="Arial"/>
          <w:bCs/>
        </w:rPr>
        <w:t>/мин;</w:t>
      </w:r>
    </w:p>
    <w:p w14:paraId="2359B71D" w14:textId="77777777" w:rsidR="00604F12" w:rsidRPr="00A5764F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 xml:space="preserve">термостат, обеспечивающий </w:t>
      </w:r>
      <w:r w:rsidRPr="00A5764F">
        <w:rPr>
          <w:rFonts w:ascii="Arial" w:hAnsi="Arial" w:cs="Arial"/>
        </w:rPr>
        <w:t xml:space="preserve">поддержание температуры </w:t>
      </w:r>
      <w:r w:rsidRPr="00A5764F">
        <w:rPr>
          <w:rFonts w:ascii="Arial" w:hAnsi="Arial" w:cs="Arial"/>
          <w:bCs/>
        </w:rPr>
        <w:t>(37 ± 1) °</w:t>
      </w:r>
      <w:proofErr w:type="gramStart"/>
      <w:r w:rsidRPr="00A5764F">
        <w:rPr>
          <w:rFonts w:ascii="Arial" w:hAnsi="Arial" w:cs="Arial"/>
          <w:bCs/>
        </w:rPr>
        <w:t>С</w:t>
      </w:r>
      <w:proofErr w:type="gramEnd"/>
      <w:r w:rsidRPr="00A5764F">
        <w:rPr>
          <w:rFonts w:ascii="Arial" w:hAnsi="Arial" w:cs="Arial"/>
          <w:bCs/>
        </w:rPr>
        <w:t>;</w:t>
      </w:r>
    </w:p>
    <w:p w14:paraId="43D28CB5" w14:textId="77777777" w:rsidR="00604F12" w:rsidRPr="00A5764F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 xml:space="preserve">термостат, обеспечивающий </w:t>
      </w:r>
      <w:r w:rsidRPr="00A5764F">
        <w:rPr>
          <w:rFonts w:ascii="Arial" w:hAnsi="Arial" w:cs="Arial"/>
        </w:rPr>
        <w:t xml:space="preserve">поддержание температуры </w:t>
      </w:r>
      <w:r w:rsidRPr="00A5764F">
        <w:rPr>
          <w:rFonts w:ascii="Arial" w:hAnsi="Arial" w:cs="Arial"/>
          <w:bCs/>
        </w:rPr>
        <w:t>(65 ± 1) °</w:t>
      </w:r>
      <w:proofErr w:type="gramStart"/>
      <w:r w:rsidRPr="00A5764F">
        <w:rPr>
          <w:rFonts w:ascii="Arial" w:hAnsi="Arial" w:cs="Arial"/>
          <w:bCs/>
        </w:rPr>
        <w:t>С</w:t>
      </w:r>
      <w:proofErr w:type="gramEnd"/>
      <w:r w:rsidRPr="00A5764F">
        <w:rPr>
          <w:rFonts w:ascii="Arial" w:hAnsi="Arial" w:cs="Arial"/>
          <w:bCs/>
        </w:rPr>
        <w:t>;</w:t>
      </w:r>
    </w:p>
    <w:p w14:paraId="7F6CC5EE" w14:textId="77777777" w:rsidR="00604F12" w:rsidRPr="00A5764F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>стерилизатор паровой по ГОСТ 31598;</w:t>
      </w:r>
    </w:p>
    <w:p w14:paraId="7863F8AE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колбы плоскодонные различной вместимости по ГОСТ 25336;</w:t>
      </w:r>
    </w:p>
    <w:p w14:paraId="209F7FE0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дозаторы переменного объема;</w:t>
      </w:r>
    </w:p>
    <w:p w14:paraId="7C8154C8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наконечники к дозаторам;</w:t>
      </w:r>
    </w:p>
    <w:p w14:paraId="1F7A6DDF" w14:textId="77777777" w:rsidR="00604F12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proofErr w:type="gramStart"/>
      <w:r w:rsidRPr="00A56BFD">
        <w:rPr>
          <w:rFonts w:ascii="Arial" w:hAnsi="Arial" w:cs="Arial"/>
          <w:bCs/>
        </w:rPr>
        <w:t>пипетки</w:t>
      </w:r>
      <w:proofErr w:type="gramEnd"/>
      <w:r w:rsidRPr="00A56BFD">
        <w:rPr>
          <w:rFonts w:ascii="Arial" w:hAnsi="Arial" w:cs="Arial"/>
          <w:bCs/>
        </w:rPr>
        <w:t xml:space="preserve"> градуированные вместимостью 10 см</w:t>
      </w:r>
      <w:r w:rsidRPr="00A56BFD">
        <w:rPr>
          <w:rFonts w:ascii="Arial" w:hAnsi="Arial" w:cs="Arial"/>
          <w:bCs/>
          <w:vertAlign w:val="superscript"/>
        </w:rPr>
        <w:t>3</w:t>
      </w:r>
      <w:r w:rsidRPr="00A56BFD">
        <w:rPr>
          <w:rFonts w:ascii="Arial" w:hAnsi="Arial" w:cs="Arial"/>
          <w:bCs/>
        </w:rPr>
        <w:t xml:space="preserve"> с ценой деления 0,1 см</w:t>
      </w:r>
      <w:r w:rsidRPr="00A56BFD">
        <w:rPr>
          <w:rFonts w:ascii="Arial" w:hAnsi="Arial" w:cs="Arial"/>
          <w:bCs/>
          <w:vertAlign w:val="superscript"/>
        </w:rPr>
        <w:t>3</w:t>
      </w:r>
      <w:r w:rsidRPr="00A56BFD">
        <w:rPr>
          <w:rFonts w:ascii="Arial" w:hAnsi="Arial" w:cs="Arial"/>
          <w:bCs/>
        </w:rPr>
        <w:t xml:space="preserve"> по ГОСТ</w:t>
      </w:r>
      <w:r w:rsidRPr="003B4B0D">
        <w:rPr>
          <w:rFonts w:ascii="Arial" w:hAnsi="Arial" w:cs="Arial"/>
          <w:spacing w:val="-2"/>
        </w:rPr>
        <w:t> </w:t>
      </w:r>
      <w:r w:rsidRPr="00A56BFD">
        <w:rPr>
          <w:rFonts w:ascii="Arial" w:hAnsi="Arial" w:cs="Arial"/>
          <w:bCs/>
        </w:rPr>
        <w:t>29227;</w:t>
      </w:r>
    </w:p>
    <w:p w14:paraId="36D5C98C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proofErr w:type="gramStart"/>
      <w:r w:rsidRPr="00A56BFD">
        <w:rPr>
          <w:rFonts w:ascii="Arial" w:hAnsi="Arial" w:cs="Arial"/>
          <w:bCs/>
        </w:rPr>
        <w:t>пипетки</w:t>
      </w:r>
      <w:proofErr w:type="gramEnd"/>
      <w:r w:rsidRPr="00A56BFD">
        <w:rPr>
          <w:rFonts w:ascii="Arial" w:hAnsi="Arial" w:cs="Arial"/>
          <w:bCs/>
        </w:rPr>
        <w:t xml:space="preserve"> градуированные вместимостью </w:t>
      </w:r>
      <w:r>
        <w:rPr>
          <w:rFonts w:ascii="Arial" w:hAnsi="Arial" w:cs="Arial"/>
          <w:bCs/>
        </w:rPr>
        <w:t xml:space="preserve">2 </w:t>
      </w:r>
      <w:r w:rsidRPr="00A56BFD">
        <w:rPr>
          <w:rFonts w:ascii="Arial" w:hAnsi="Arial" w:cs="Arial"/>
          <w:bCs/>
        </w:rPr>
        <w:t>см</w:t>
      </w:r>
      <w:r w:rsidRPr="00A56BFD">
        <w:rPr>
          <w:rFonts w:ascii="Arial" w:hAnsi="Arial" w:cs="Arial"/>
          <w:bCs/>
          <w:vertAlign w:val="superscript"/>
        </w:rPr>
        <w:t>3</w:t>
      </w:r>
      <w:r w:rsidRPr="00A56BFD">
        <w:rPr>
          <w:rFonts w:ascii="Arial" w:hAnsi="Arial" w:cs="Arial"/>
          <w:bCs/>
        </w:rPr>
        <w:t xml:space="preserve"> с ценой деления 0,</w:t>
      </w:r>
      <w:r>
        <w:rPr>
          <w:rFonts w:ascii="Arial" w:hAnsi="Arial" w:cs="Arial"/>
          <w:bCs/>
        </w:rPr>
        <w:t>02</w:t>
      </w:r>
      <w:r w:rsidRPr="00A56BFD">
        <w:rPr>
          <w:rFonts w:ascii="Arial" w:hAnsi="Arial" w:cs="Arial"/>
          <w:bCs/>
        </w:rPr>
        <w:t xml:space="preserve"> см</w:t>
      </w:r>
      <w:r w:rsidRPr="00A56BFD">
        <w:rPr>
          <w:rFonts w:ascii="Arial" w:hAnsi="Arial" w:cs="Arial"/>
          <w:bCs/>
          <w:vertAlign w:val="superscript"/>
        </w:rPr>
        <w:t>3</w:t>
      </w:r>
      <w:r w:rsidRPr="00A56BFD">
        <w:rPr>
          <w:rFonts w:ascii="Arial" w:hAnsi="Arial" w:cs="Arial"/>
          <w:bCs/>
        </w:rPr>
        <w:t xml:space="preserve"> по ГОСТ</w:t>
      </w:r>
      <w:r w:rsidRPr="003B4B0D">
        <w:rPr>
          <w:rFonts w:ascii="Arial" w:hAnsi="Arial" w:cs="Arial"/>
          <w:spacing w:val="-2"/>
        </w:rPr>
        <w:t> </w:t>
      </w:r>
      <w:r w:rsidRPr="00A56BFD">
        <w:rPr>
          <w:rFonts w:ascii="Arial" w:hAnsi="Arial" w:cs="Arial"/>
          <w:bCs/>
        </w:rPr>
        <w:t>29227;</w:t>
      </w:r>
    </w:p>
    <w:p w14:paraId="42A1C8EA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пробирки различной вместимости по ГОСТ 25336;</w:t>
      </w:r>
    </w:p>
    <w:p w14:paraId="052D26AE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 xml:space="preserve">пробирки </w:t>
      </w:r>
      <w:proofErr w:type="spellStart"/>
      <w:r w:rsidRPr="00A56BFD">
        <w:rPr>
          <w:rFonts w:ascii="Arial" w:hAnsi="Arial" w:cs="Arial"/>
          <w:bCs/>
        </w:rPr>
        <w:t>центрифужные</w:t>
      </w:r>
      <w:proofErr w:type="spellEnd"/>
      <w:r w:rsidRPr="00A56BFD">
        <w:rPr>
          <w:rFonts w:ascii="Arial" w:hAnsi="Arial" w:cs="Arial"/>
          <w:bCs/>
        </w:rPr>
        <w:t>;</w:t>
      </w:r>
    </w:p>
    <w:p w14:paraId="36156D90" w14:textId="77777777" w:rsidR="00604F12" w:rsidRPr="00A5764F" w:rsidRDefault="00604F12" w:rsidP="00604F12">
      <w:pPr>
        <w:spacing w:line="360" w:lineRule="auto"/>
        <w:ind w:firstLine="510"/>
        <w:jc w:val="both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>флаконы разной вместимости;</w:t>
      </w:r>
    </w:p>
    <w:p w14:paraId="6F19037A" w14:textId="77777777" w:rsidR="00604F12" w:rsidRPr="00A5764F" w:rsidRDefault="00604F12" w:rsidP="00604F12">
      <w:pPr>
        <w:spacing w:line="360" w:lineRule="auto"/>
        <w:ind w:firstLine="510"/>
        <w:jc w:val="both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>чашки Петри полимерные диаметром 90 мм.</w:t>
      </w:r>
    </w:p>
    <w:p w14:paraId="30319C2E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пробочное сверло диаметром 9 мм;</w:t>
      </w:r>
    </w:p>
    <w:p w14:paraId="7BA6F364" w14:textId="77777777" w:rsidR="00604F12" w:rsidRPr="00A56BFD" w:rsidRDefault="00604F12" w:rsidP="00604F1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лента воздухонепроницаемая эластичная;</w:t>
      </w:r>
    </w:p>
    <w:p w14:paraId="6D505572" w14:textId="796A9BA8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proofErr w:type="spellStart"/>
      <w:proofErr w:type="gramStart"/>
      <w:r w:rsidRPr="00A56BFD">
        <w:rPr>
          <w:rFonts w:ascii="Arial" w:hAnsi="Arial" w:cs="Arial"/>
          <w:bCs/>
        </w:rPr>
        <w:t>агар</w:t>
      </w:r>
      <w:proofErr w:type="spellEnd"/>
      <w:r w:rsidRPr="00A56BFD">
        <w:rPr>
          <w:rFonts w:ascii="Arial" w:hAnsi="Arial" w:cs="Arial"/>
          <w:bCs/>
        </w:rPr>
        <w:t xml:space="preserve"> микробиологический по ГОСТ 17206;</w:t>
      </w:r>
      <w:proofErr w:type="gramEnd"/>
    </w:p>
    <w:p w14:paraId="3DEAE323" w14:textId="50EFF9AE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proofErr w:type="spellStart"/>
      <w:r w:rsidRPr="00A56BFD">
        <w:rPr>
          <w:rFonts w:ascii="Arial" w:hAnsi="Arial" w:cs="Arial"/>
          <w:bCs/>
        </w:rPr>
        <w:t>бромкрезоловый</w:t>
      </w:r>
      <w:proofErr w:type="spellEnd"/>
      <w:r w:rsidRPr="00A56BFD">
        <w:rPr>
          <w:rFonts w:ascii="Arial" w:hAnsi="Arial" w:cs="Arial"/>
          <w:bCs/>
        </w:rPr>
        <w:t xml:space="preserve"> пурпурный</w:t>
      </w:r>
      <w:r w:rsidR="00C22E77" w:rsidRPr="00A56BFD">
        <w:rPr>
          <w:rFonts w:ascii="Arial" w:hAnsi="Arial" w:cs="Arial"/>
          <w:bCs/>
        </w:rPr>
        <w:t xml:space="preserve">, </w:t>
      </w:r>
      <w:proofErr w:type="spellStart"/>
      <w:r w:rsidR="00C22E77" w:rsidRPr="00A56BFD">
        <w:rPr>
          <w:rFonts w:ascii="Arial" w:hAnsi="Arial" w:cs="Arial"/>
          <w:bCs/>
        </w:rPr>
        <w:t>ч</w:t>
      </w:r>
      <w:r w:rsidR="00796957">
        <w:rPr>
          <w:rFonts w:ascii="Arial" w:hAnsi="Arial" w:cs="Arial"/>
          <w:bCs/>
        </w:rPr>
        <w:t>.</w:t>
      </w:r>
      <w:r w:rsidR="00C22E77" w:rsidRPr="00A56BFD">
        <w:rPr>
          <w:rFonts w:ascii="Arial" w:hAnsi="Arial" w:cs="Arial"/>
          <w:bCs/>
        </w:rPr>
        <w:t>д</w:t>
      </w:r>
      <w:r w:rsidR="00796957">
        <w:rPr>
          <w:rFonts w:ascii="Arial" w:hAnsi="Arial" w:cs="Arial"/>
          <w:bCs/>
        </w:rPr>
        <w:t>.</w:t>
      </w:r>
      <w:r w:rsidR="00C22E77" w:rsidRPr="00A56BFD">
        <w:rPr>
          <w:rFonts w:ascii="Arial" w:hAnsi="Arial" w:cs="Arial"/>
          <w:bCs/>
        </w:rPr>
        <w:t>а</w:t>
      </w:r>
      <w:proofErr w:type="spellEnd"/>
      <w:r w:rsidR="00796957">
        <w:rPr>
          <w:rFonts w:ascii="Arial" w:hAnsi="Arial" w:cs="Arial"/>
          <w:bCs/>
        </w:rPr>
        <w:t>.</w:t>
      </w:r>
      <w:r w:rsidRPr="00A56BFD">
        <w:rPr>
          <w:rFonts w:ascii="Arial" w:hAnsi="Arial" w:cs="Arial"/>
          <w:bCs/>
        </w:rPr>
        <w:t>;</w:t>
      </w:r>
    </w:p>
    <w:p w14:paraId="77187EC4" w14:textId="3C220F98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proofErr w:type="gramStart"/>
      <w:r w:rsidRPr="00A56BFD">
        <w:rPr>
          <w:rFonts w:ascii="Arial" w:hAnsi="Arial" w:cs="Arial"/>
          <w:bCs/>
        </w:rPr>
        <w:t>вода</w:t>
      </w:r>
      <w:proofErr w:type="gramEnd"/>
      <w:r w:rsidRPr="00A56BFD">
        <w:rPr>
          <w:rFonts w:ascii="Arial" w:hAnsi="Arial" w:cs="Arial"/>
          <w:bCs/>
        </w:rPr>
        <w:t xml:space="preserve"> дистиллированная по ГОСТ 6709;</w:t>
      </w:r>
    </w:p>
    <w:p w14:paraId="01C4293B" w14:textId="4F4CA2E3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lastRenderedPageBreak/>
        <w:t>глюкоза по ГОСТ 6038;</w:t>
      </w:r>
    </w:p>
    <w:p w14:paraId="71188BB2" w14:textId="64186122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желатин пищевой по ГОСТ 11293;</w:t>
      </w:r>
    </w:p>
    <w:p w14:paraId="182CF5B0" w14:textId="40E98430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крахмал растворимый по ГОСТ 10163;</w:t>
      </w:r>
    </w:p>
    <w:p w14:paraId="4890F01F" w14:textId="0DE5FD63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 xml:space="preserve">натрий хлористый по ГОСТ 4233, </w:t>
      </w:r>
      <w:proofErr w:type="spellStart"/>
      <w:r w:rsidRPr="00A56BFD">
        <w:rPr>
          <w:rFonts w:ascii="Arial" w:hAnsi="Arial" w:cs="Arial"/>
          <w:bCs/>
        </w:rPr>
        <w:t>х</w:t>
      </w:r>
      <w:r w:rsidR="00312794">
        <w:rPr>
          <w:rFonts w:ascii="Arial" w:hAnsi="Arial" w:cs="Arial"/>
          <w:bCs/>
        </w:rPr>
        <w:t>.</w:t>
      </w:r>
      <w:proofErr w:type="gramStart"/>
      <w:r w:rsidRPr="00A56BFD">
        <w:rPr>
          <w:rFonts w:ascii="Arial" w:hAnsi="Arial" w:cs="Arial"/>
          <w:bCs/>
        </w:rPr>
        <w:t>ч</w:t>
      </w:r>
      <w:proofErr w:type="spellEnd"/>
      <w:proofErr w:type="gramEnd"/>
      <w:r w:rsidR="00312794">
        <w:rPr>
          <w:rFonts w:ascii="Arial" w:hAnsi="Arial" w:cs="Arial"/>
          <w:bCs/>
        </w:rPr>
        <w:t>.</w:t>
      </w:r>
      <w:r w:rsidRPr="00A56BFD">
        <w:rPr>
          <w:rFonts w:ascii="Arial" w:hAnsi="Arial" w:cs="Arial"/>
          <w:bCs/>
        </w:rPr>
        <w:t>;</w:t>
      </w:r>
    </w:p>
    <w:p w14:paraId="16533253" w14:textId="363E243C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пептон сухой ферментативный для бактериологических целей по ГОСТ 13805;</w:t>
      </w:r>
    </w:p>
    <w:p w14:paraId="5A464789" w14:textId="525D1385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сахароза по ГОСТ 5833;</w:t>
      </w:r>
    </w:p>
    <w:p w14:paraId="55332950" w14:textId="5419A413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стандарт мутности Мак-</w:t>
      </w:r>
      <w:proofErr w:type="spellStart"/>
      <w:r w:rsidRPr="00A56BFD">
        <w:rPr>
          <w:rFonts w:ascii="Arial" w:hAnsi="Arial" w:cs="Arial"/>
          <w:bCs/>
        </w:rPr>
        <w:t>Фарланда</w:t>
      </w:r>
      <w:proofErr w:type="spellEnd"/>
      <w:r w:rsidRPr="00A56BFD">
        <w:rPr>
          <w:rFonts w:ascii="Arial" w:hAnsi="Arial" w:cs="Arial"/>
          <w:bCs/>
        </w:rPr>
        <w:t xml:space="preserve"> по [2] или стандартны</w:t>
      </w:r>
      <w:r w:rsidR="005E5685">
        <w:rPr>
          <w:rFonts w:ascii="Arial" w:hAnsi="Arial" w:cs="Arial"/>
          <w:bCs/>
        </w:rPr>
        <w:t>е</w:t>
      </w:r>
      <w:r w:rsidRPr="00A56BFD">
        <w:rPr>
          <w:rFonts w:ascii="Arial" w:hAnsi="Arial" w:cs="Arial"/>
          <w:bCs/>
        </w:rPr>
        <w:t xml:space="preserve"> образц</w:t>
      </w:r>
      <w:r w:rsidR="005E5685">
        <w:rPr>
          <w:rFonts w:ascii="Arial" w:hAnsi="Arial" w:cs="Arial"/>
          <w:bCs/>
        </w:rPr>
        <w:t>ы</w:t>
      </w:r>
      <w:r w:rsidRPr="00A56BFD">
        <w:rPr>
          <w:rFonts w:ascii="Arial" w:hAnsi="Arial" w:cs="Arial"/>
          <w:bCs/>
        </w:rPr>
        <w:t xml:space="preserve"> мутности по [3];</w:t>
      </w:r>
    </w:p>
    <w:p w14:paraId="26C4B409" w14:textId="5E71B6CA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  <w:bCs/>
        </w:rPr>
      </w:pPr>
      <w:r w:rsidRPr="00A56BFD">
        <w:rPr>
          <w:rFonts w:ascii="Arial" w:hAnsi="Arial" w:cs="Arial"/>
          <w:bCs/>
        </w:rPr>
        <w:t>стандартны</w:t>
      </w:r>
      <w:r w:rsidR="005F3D99" w:rsidRPr="00A56BFD">
        <w:rPr>
          <w:rFonts w:ascii="Arial" w:hAnsi="Arial" w:cs="Arial"/>
          <w:bCs/>
        </w:rPr>
        <w:t>е</w:t>
      </w:r>
      <w:r w:rsidRPr="00A56BFD">
        <w:rPr>
          <w:rFonts w:ascii="Arial" w:hAnsi="Arial" w:cs="Arial"/>
          <w:bCs/>
        </w:rPr>
        <w:t xml:space="preserve"> образц</w:t>
      </w:r>
      <w:r w:rsidR="005F3D99" w:rsidRPr="00A56BFD">
        <w:rPr>
          <w:rFonts w:ascii="Arial" w:hAnsi="Arial" w:cs="Arial"/>
          <w:bCs/>
        </w:rPr>
        <w:t>ы</w:t>
      </w:r>
      <w:r w:rsidRPr="00A56BFD">
        <w:rPr>
          <w:rFonts w:ascii="Arial" w:hAnsi="Arial" w:cs="Arial"/>
          <w:bCs/>
        </w:rPr>
        <w:t xml:space="preserve"> а</w:t>
      </w:r>
      <w:r w:rsidR="0000481E" w:rsidRPr="00A56BFD">
        <w:rPr>
          <w:rFonts w:ascii="Arial" w:hAnsi="Arial" w:cs="Arial"/>
          <w:bCs/>
        </w:rPr>
        <w:t>нтибиотиков;</w:t>
      </w:r>
    </w:p>
    <w:p w14:paraId="23E979D3" w14:textId="76B84F5B" w:rsidR="005F3936" w:rsidRPr="00C769DE" w:rsidRDefault="005F3936" w:rsidP="00300227">
      <w:pPr>
        <w:spacing w:line="360" w:lineRule="auto"/>
        <w:ind w:firstLine="510"/>
        <w:jc w:val="both"/>
        <w:rPr>
          <w:rFonts w:ascii="Arial" w:hAnsi="Arial" w:cs="Arial"/>
          <w:bCs/>
        </w:rPr>
      </w:pPr>
      <w:r w:rsidRPr="00A5764F">
        <w:rPr>
          <w:rFonts w:ascii="Arial" w:hAnsi="Arial" w:cs="Arial"/>
          <w:bCs/>
        </w:rPr>
        <w:t>тест</w:t>
      </w:r>
      <w:r w:rsidRPr="00C769DE">
        <w:rPr>
          <w:rFonts w:ascii="Arial" w:hAnsi="Arial" w:cs="Arial"/>
          <w:bCs/>
        </w:rPr>
        <w:t>-</w:t>
      </w:r>
      <w:r w:rsidRPr="00A5764F">
        <w:rPr>
          <w:rFonts w:ascii="Arial" w:hAnsi="Arial" w:cs="Arial"/>
          <w:bCs/>
        </w:rPr>
        <w:t>культура</w:t>
      </w:r>
      <w:r w:rsidR="00036324" w:rsidRPr="00C769DE">
        <w:rPr>
          <w:rFonts w:ascii="Arial" w:hAnsi="Arial" w:cs="Arial"/>
          <w:bCs/>
        </w:rPr>
        <w:t xml:space="preserve">: </w:t>
      </w:r>
      <w:r w:rsidR="00036324" w:rsidRPr="005E5685">
        <w:rPr>
          <w:rFonts w:ascii="Arial" w:hAnsi="Arial" w:cs="Arial"/>
          <w:bCs/>
          <w:lang w:val="en-US"/>
        </w:rPr>
        <w:t>Bacillus</w:t>
      </w:r>
      <w:r w:rsidR="00036324" w:rsidRPr="00C769DE">
        <w:rPr>
          <w:rFonts w:ascii="Arial" w:hAnsi="Arial" w:cs="Arial"/>
          <w:bCs/>
        </w:rPr>
        <w:t xml:space="preserve"> </w:t>
      </w:r>
      <w:proofErr w:type="spellStart"/>
      <w:r w:rsidR="00036324" w:rsidRPr="005E5685">
        <w:rPr>
          <w:rFonts w:ascii="Arial" w:hAnsi="Arial" w:cs="Arial"/>
          <w:bCs/>
          <w:lang w:val="en-US"/>
        </w:rPr>
        <w:t>stearothermophilus</w:t>
      </w:r>
      <w:proofErr w:type="spellEnd"/>
      <w:r w:rsidR="00036324" w:rsidRPr="00C769DE">
        <w:rPr>
          <w:rFonts w:ascii="Arial" w:hAnsi="Arial" w:cs="Arial"/>
          <w:bCs/>
        </w:rPr>
        <w:t xml:space="preserve"> (</w:t>
      </w:r>
      <w:proofErr w:type="spellStart"/>
      <w:r w:rsidR="00036324" w:rsidRPr="005E5685">
        <w:rPr>
          <w:rFonts w:ascii="Arial" w:hAnsi="Arial" w:cs="Arial"/>
          <w:bCs/>
          <w:lang w:val="en-US"/>
        </w:rPr>
        <w:t>Geobacillus</w:t>
      </w:r>
      <w:proofErr w:type="spellEnd"/>
      <w:r w:rsidR="00036324" w:rsidRPr="00C769DE">
        <w:rPr>
          <w:rFonts w:ascii="Arial" w:hAnsi="Arial" w:cs="Arial"/>
          <w:bCs/>
        </w:rPr>
        <w:t xml:space="preserve"> </w:t>
      </w:r>
      <w:proofErr w:type="spellStart"/>
      <w:r w:rsidR="00036324" w:rsidRPr="005E5685">
        <w:rPr>
          <w:rFonts w:ascii="Arial" w:hAnsi="Arial" w:cs="Arial"/>
          <w:bCs/>
          <w:lang w:val="en-US"/>
        </w:rPr>
        <w:t>stearothermophilus</w:t>
      </w:r>
      <w:proofErr w:type="spellEnd"/>
      <w:r w:rsidR="00036324" w:rsidRPr="00C769DE">
        <w:rPr>
          <w:rFonts w:ascii="Arial" w:hAnsi="Arial" w:cs="Arial"/>
          <w:bCs/>
        </w:rPr>
        <w:t xml:space="preserve">) </w:t>
      </w:r>
      <w:r w:rsidR="00036324" w:rsidRPr="005E5685">
        <w:rPr>
          <w:rFonts w:ascii="Arial" w:hAnsi="Arial" w:cs="Arial"/>
          <w:bCs/>
          <w:lang w:val="en-US"/>
        </w:rPr>
        <w:t>BKM</w:t>
      </w:r>
      <w:r w:rsidR="00036324" w:rsidRPr="00C769DE">
        <w:rPr>
          <w:rFonts w:ascii="Arial" w:hAnsi="Arial" w:cs="Arial"/>
          <w:bCs/>
        </w:rPr>
        <w:t xml:space="preserve"> </w:t>
      </w:r>
      <w:r w:rsidR="00036324" w:rsidRPr="005E5685">
        <w:rPr>
          <w:rFonts w:ascii="Arial" w:hAnsi="Arial" w:cs="Arial"/>
          <w:bCs/>
          <w:lang w:val="en-US"/>
        </w:rPr>
        <w:t>B</w:t>
      </w:r>
      <w:r w:rsidR="00036324" w:rsidRPr="00C769DE">
        <w:rPr>
          <w:rFonts w:ascii="Arial" w:hAnsi="Arial" w:cs="Arial"/>
          <w:bCs/>
        </w:rPr>
        <w:t xml:space="preserve">-718 </w:t>
      </w:r>
      <w:r w:rsidRPr="005E5685">
        <w:rPr>
          <w:rFonts w:ascii="Arial" w:hAnsi="Arial" w:cs="Arial"/>
          <w:bCs/>
        </w:rPr>
        <w:t>или</w:t>
      </w:r>
      <w:r w:rsidRPr="00C769DE">
        <w:rPr>
          <w:rFonts w:ascii="Arial" w:hAnsi="Arial" w:cs="Arial"/>
          <w:bCs/>
        </w:rPr>
        <w:t xml:space="preserve"> </w:t>
      </w:r>
      <w:r w:rsidR="00036324" w:rsidRPr="005E5685">
        <w:rPr>
          <w:rFonts w:ascii="Arial" w:hAnsi="Arial" w:cs="Arial"/>
          <w:bCs/>
          <w:lang w:val="en-US"/>
        </w:rPr>
        <w:t>Bacillus</w:t>
      </w:r>
      <w:r w:rsidR="00036324" w:rsidRPr="00C769DE">
        <w:rPr>
          <w:rFonts w:ascii="Arial" w:hAnsi="Arial" w:cs="Arial"/>
          <w:bCs/>
        </w:rPr>
        <w:t xml:space="preserve"> </w:t>
      </w:r>
      <w:proofErr w:type="spellStart"/>
      <w:r w:rsidR="00036324" w:rsidRPr="005E5685">
        <w:rPr>
          <w:rFonts w:ascii="Arial" w:hAnsi="Arial" w:cs="Arial"/>
          <w:bCs/>
          <w:lang w:val="en-US"/>
        </w:rPr>
        <w:t>stearothermophilus</w:t>
      </w:r>
      <w:proofErr w:type="spellEnd"/>
      <w:r w:rsidR="00036324" w:rsidRPr="00C769DE">
        <w:rPr>
          <w:rFonts w:ascii="Arial" w:hAnsi="Arial" w:cs="Arial"/>
          <w:bCs/>
        </w:rPr>
        <w:t xml:space="preserve"> (</w:t>
      </w:r>
      <w:proofErr w:type="spellStart"/>
      <w:r w:rsidR="00036324" w:rsidRPr="005E5685">
        <w:rPr>
          <w:rFonts w:ascii="Arial" w:hAnsi="Arial" w:cs="Arial"/>
          <w:bCs/>
          <w:lang w:val="en-US"/>
        </w:rPr>
        <w:t>Geobacillus</w:t>
      </w:r>
      <w:proofErr w:type="spellEnd"/>
      <w:r w:rsidR="00036324" w:rsidRPr="00C769DE">
        <w:rPr>
          <w:rFonts w:ascii="Arial" w:hAnsi="Arial" w:cs="Arial"/>
          <w:bCs/>
        </w:rPr>
        <w:t xml:space="preserve"> </w:t>
      </w:r>
      <w:proofErr w:type="spellStart"/>
      <w:r w:rsidR="00036324" w:rsidRPr="005E5685">
        <w:rPr>
          <w:rFonts w:ascii="Arial" w:hAnsi="Arial" w:cs="Arial"/>
          <w:bCs/>
          <w:lang w:val="en-US"/>
        </w:rPr>
        <w:t>stearothermophilus</w:t>
      </w:r>
      <w:proofErr w:type="spellEnd"/>
      <w:r w:rsidR="00036324" w:rsidRPr="00C769DE">
        <w:rPr>
          <w:rFonts w:ascii="Arial" w:hAnsi="Arial" w:cs="Arial"/>
          <w:bCs/>
        </w:rPr>
        <w:t xml:space="preserve">) </w:t>
      </w:r>
      <w:r w:rsidR="00036324" w:rsidRPr="005E5685">
        <w:rPr>
          <w:rFonts w:ascii="Arial" w:hAnsi="Arial" w:cs="Arial"/>
          <w:bCs/>
          <w:lang w:val="en-US"/>
        </w:rPr>
        <w:t>ATCC</w:t>
      </w:r>
      <w:r w:rsidR="00036324" w:rsidRPr="00C769DE">
        <w:rPr>
          <w:rFonts w:ascii="Arial" w:hAnsi="Arial" w:cs="Arial"/>
          <w:bCs/>
        </w:rPr>
        <w:t xml:space="preserve"> 7953</w:t>
      </w:r>
      <w:r w:rsidR="0000481E" w:rsidRPr="00C769DE">
        <w:rPr>
          <w:rFonts w:ascii="Arial" w:hAnsi="Arial" w:cs="Arial"/>
          <w:bCs/>
          <w:vertAlign w:val="superscript"/>
        </w:rPr>
        <w:t>1</w:t>
      </w:r>
      <w:r w:rsidRPr="00C769DE">
        <w:rPr>
          <w:rFonts w:ascii="Arial" w:hAnsi="Arial" w:cs="Arial"/>
          <w:bCs/>
          <w:vertAlign w:val="superscript"/>
        </w:rPr>
        <w:t>)</w:t>
      </w:r>
      <w:r w:rsidRPr="00C769DE">
        <w:rPr>
          <w:rFonts w:ascii="Arial" w:hAnsi="Arial" w:cs="Arial"/>
          <w:bCs/>
        </w:rPr>
        <w:t>;</w:t>
      </w:r>
    </w:p>
    <w:p w14:paraId="18F7E0E7" w14:textId="2F6FA199" w:rsidR="00BC0A6A" w:rsidRPr="00A5764F" w:rsidRDefault="00BC0A6A" w:rsidP="00300227">
      <w:pPr>
        <w:spacing w:line="360" w:lineRule="auto"/>
        <w:ind w:firstLine="510"/>
        <w:jc w:val="both"/>
        <w:rPr>
          <w:rFonts w:ascii="Arial" w:hAnsi="Arial" w:cs="Arial"/>
          <w:bCs/>
          <w:i/>
          <w:sz w:val="22"/>
          <w:szCs w:val="22"/>
        </w:rPr>
      </w:pPr>
      <w:r w:rsidRPr="00A5764F">
        <w:rPr>
          <w:rFonts w:ascii="Arial" w:hAnsi="Arial" w:cs="Arial"/>
          <w:bCs/>
        </w:rPr>
        <w:t>тест-набор</w:t>
      </w:r>
      <w:r w:rsidRPr="00A5764F">
        <w:t xml:space="preserve">, </w:t>
      </w:r>
      <w:r w:rsidRPr="00A5764F">
        <w:rPr>
          <w:rFonts w:asciiTheme="minorBidi" w:hAnsiTheme="minorBidi" w:cstheme="minorBidi"/>
        </w:rPr>
        <w:t>включающий</w:t>
      </w:r>
      <w:r w:rsidRPr="00A5764F">
        <w:rPr>
          <w:rFonts w:ascii="Arial" w:hAnsi="Arial" w:cs="Arial"/>
          <w:bCs/>
        </w:rPr>
        <w:t xml:space="preserve"> </w:t>
      </w:r>
      <w:proofErr w:type="spellStart"/>
      <w:r w:rsidRPr="00A5764F">
        <w:rPr>
          <w:rFonts w:ascii="Arial" w:hAnsi="Arial" w:cs="Arial"/>
          <w:bCs/>
        </w:rPr>
        <w:t>агаризованную</w:t>
      </w:r>
      <w:proofErr w:type="spellEnd"/>
      <w:r w:rsidRPr="00A5764F">
        <w:rPr>
          <w:rFonts w:ascii="Arial" w:hAnsi="Arial" w:cs="Arial"/>
          <w:bCs/>
        </w:rPr>
        <w:t xml:space="preserve"> питательную среду, суспензию спор </w:t>
      </w:r>
      <w:proofErr w:type="spellStart"/>
      <w:r w:rsidRPr="00A5764F">
        <w:rPr>
          <w:rFonts w:ascii="Arial" w:hAnsi="Arial" w:cs="Arial"/>
          <w:bCs/>
        </w:rPr>
        <w:t>Geobacillus</w:t>
      </w:r>
      <w:proofErr w:type="spellEnd"/>
      <w:r w:rsidRPr="00A5764F">
        <w:rPr>
          <w:rFonts w:ascii="Arial" w:hAnsi="Arial" w:cs="Arial"/>
          <w:bCs/>
        </w:rPr>
        <w:t xml:space="preserve"> </w:t>
      </w:r>
      <w:proofErr w:type="spellStart"/>
      <w:r w:rsidRPr="00A5764F">
        <w:rPr>
          <w:rFonts w:ascii="Arial" w:hAnsi="Arial" w:cs="Arial"/>
          <w:bCs/>
        </w:rPr>
        <w:t>stearothermophilus</w:t>
      </w:r>
      <w:proofErr w:type="spellEnd"/>
      <w:r w:rsidRPr="00A5764F">
        <w:rPr>
          <w:rFonts w:ascii="Arial" w:hAnsi="Arial" w:cs="Arial"/>
          <w:bCs/>
        </w:rPr>
        <w:t xml:space="preserve">, индикатор </w:t>
      </w:r>
      <w:proofErr w:type="spellStart"/>
      <w:r w:rsidRPr="00A5764F">
        <w:rPr>
          <w:rFonts w:ascii="Arial" w:hAnsi="Arial" w:cs="Arial"/>
          <w:bCs/>
        </w:rPr>
        <w:t>бромкрезоловый</w:t>
      </w:r>
      <w:proofErr w:type="spellEnd"/>
      <w:r w:rsidRPr="00A5764F">
        <w:rPr>
          <w:rFonts w:ascii="Arial" w:hAnsi="Arial" w:cs="Arial"/>
          <w:bCs/>
        </w:rPr>
        <w:t xml:space="preserve"> пурпурный во флаконах</w:t>
      </w:r>
      <w:r w:rsidRPr="00A5764F">
        <w:t xml:space="preserve"> </w:t>
      </w:r>
      <w:r w:rsidRPr="00A5764F">
        <w:rPr>
          <w:rFonts w:ascii="Arial" w:hAnsi="Arial" w:cs="Arial"/>
          <w:bCs/>
        </w:rPr>
        <w:t>по 12 или 120 см</w:t>
      </w:r>
      <w:r w:rsidRPr="00A5764F">
        <w:rPr>
          <w:rFonts w:ascii="Arial" w:hAnsi="Arial" w:cs="Arial"/>
          <w:bCs/>
          <w:vertAlign w:val="superscript"/>
        </w:rPr>
        <w:t>3</w:t>
      </w:r>
      <w:r w:rsidRPr="00A5764F">
        <w:rPr>
          <w:rFonts w:ascii="Arial" w:hAnsi="Arial" w:cs="Arial"/>
          <w:bCs/>
        </w:rPr>
        <w:t>, пробочное сверло</w:t>
      </w:r>
      <w:proofErr w:type="gramStart"/>
      <w:r w:rsidRPr="00A5764F">
        <w:rPr>
          <w:rFonts w:ascii="Arial" w:hAnsi="Arial" w:cs="Arial"/>
          <w:bCs/>
          <w:vertAlign w:val="superscript"/>
        </w:rPr>
        <w:t>2</w:t>
      </w:r>
      <w:proofErr w:type="gramEnd"/>
      <w:r w:rsidRPr="00A5764F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A5764F">
        <w:rPr>
          <w:rFonts w:ascii="Arial" w:hAnsi="Arial" w:cs="Arial"/>
          <w:bCs/>
          <w:sz w:val="22"/>
          <w:szCs w:val="22"/>
        </w:rPr>
        <w:t>;</w:t>
      </w:r>
    </w:p>
    <w:p w14:paraId="18CE96A3" w14:textId="63A63A5A" w:rsidR="00882DC5" w:rsidRPr="003B6BBD" w:rsidRDefault="00882DC5" w:rsidP="00300227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A5764F">
        <w:rPr>
          <w:rFonts w:ascii="Arial" w:hAnsi="Arial" w:cs="Arial"/>
          <w:sz w:val="26"/>
          <w:szCs w:val="26"/>
        </w:rPr>
        <w:t>Допускается применение других средств измерений с метрологическими х</w:t>
      </w:r>
      <w:r w:rsidRPr="00A5764F">
        <w:rPr>
          <w:rFonts w:ascii="Arial" w:hAnsi="Arial" w:cs="Arial"/>
          <w:sz w:val="26"/>
          <w:szCs w:val="26"/>
        </w:rPr>
        <w:t>а</w:t>
      </w:r>
      <w:r w:rsidRPr="00A5764F">
        <w:rPr>
          <w:rFonts w:ascii="Arial" w:hAnsi="Arial" w:cs="Arial"/>
          <w:sz w:val="26"/>
          <w:szCs w:val="26"/>
        </w:rPr>
        <w:t>рактеристиками, вспомогательного оборудования и посуды с техническими х</w:t>
      </w:r>
      <w:r w:rsidRPr="00A5764F">
        <w:rPr>
          <w:rFonts w:ascii="Arial" w:hAnsi="Arial" w:cs="Arial"/>
          <w:sz w:val="26"/>
          <w:szCs w:val="26"/>
        </w:rPr>
        <w:t>а</w:t>
      </w:r>
      <w:r w:rsidRPr="00A5764F">
        <w:rPr>
          <w:rFonts w:ascii="Arial" w:hAnsi="Arial" w:cs="Arial"/>
          <w:sz w:val="26"/>
          <w:szCs w:val="26"/>
        </w:rPr>
        <w:t xml:space="preserve">рактеристиками не хуже, а также материалов и реактивов по качеству не </w:t>
      </w:r>
      <w:proofErr w:type="gramStart"/>
      <w:r w:rsidRPr="00A5764F">
        <w:rPr>
          <w:rFonts w:ascii="Arial" w:hAnsi="Arial" w:cs="Arial"/>
          <w:sz w:val="26"/>
          <w:szCs w:val="26"/>
        </w:rPr>
        <w:t>ниже указанных</w:t>
      </w:r>
      <w:proofErr w:type="gramEnd"/>
      <w:r w:rsidRPr="00A5764F">
        <w:rPr>
          <w:rFonts w:ascii="Arial" w:hAnsi="Arial" w:cs="Arial"/>
          <w:sz w:val="26"/>
          <w:szCs w:val="26"/>
        </w:rPr>
        <w:t xml:space="preserve"> в настоящем стандарте.</w:t>
      </w:r>
    </w:p>
    <w:p w14:paraId="640B9437" w14:textId="77777777" w:rsidR="00882DC5" w:rsidRDefault="00882DC5" w:rsidP="00E84102">
      <w:pPr>
        <w:spacing w:line="360" w:lineRule="auto"/>
        <w:ind w:firstLine="510"/>
        <w:rPr>
          <w:rFonts w:ascii="Arial" w:hAnsi="Arial" w:cs="Arial"/>
          <w:bCs/>
        </w:rPr>
      </w:pPr>
    </w:p>
    <w:p w14:paraId="5849718C" w14:textId="574AC751" w:rsidR="00F80D21" w:rsidRPr="00F80D21" w:rsidRDefault="00F80D21" w:rsidP="00E84102">
      <w:pPr>
        <w:spacing w:line="360" w:lineRule="auto"/>
        <w:ind w:firstLine="510"/>
        <w:rPr>
          <w:rFonts w:ascii="Arial" w:hAnsi="Arial" w:cs="Arial"/>
          <w:b/>
          <w:bCs/>
          <w:sz w:val="28"/>
          <w:szCs w:val="28"/>
        </w:rPr>
      </w:pPr>
      <w:r w:rsidRPr="00F80D21">
        <w:rPr>
          <w:rFonts w:ascii="Arial" w:hAnsi="Arial" w:cs="Arial"/>
          <w:b/>
          <w:bCs/>
          <w:sz w:val="28"/>
          <w:szCs w:val="28"/>
        </w:rPr>
        <w:t>7 Отбор и подготовка проб</w:t>
      </w:r>
    </w:p>
    <w:p w14:paraId="1495F0FD" w14:textId="77777777" w:rsidR="00F80D21" w:rsidRDefault="00F80D21" w:rsidP="00E84102">
      <w:pPr>
        <w:spacing w:line="360" w:lineRule="auto"/>
        <w:ind w:firstLine="510"/>
        <w:rPr>
          <w:rFonts w:ascii="Arial" w:hAnsi="Arial" w:cs="Arial"/>
          <w:bCs/>
        </w:rPr>
      </w:pPr>
    </w:p>
    <w:p w14:paraId="5C6DB0F6" w14:textId="04C81377" w:rsidR="00F80D21" w:rsidRPr="001D3E91" w:rsidRDefault="00F80D21" w:rsidP="00F80D21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D3E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1D3E91">
        <w:rPr>
          <w:rFonts w:ascii="Arial" w:hAnsi="Arial" w:cs="Arial"/>
        </w:rPr>
        <w:t xml:space="preserve">Отбор и подготовку проб проводят в </w:t>
      </w:r>
      <w:r w:rsidRPr="00936550">
        <w:rPr>
          <w:rFonts w:ascii="Arial" w:hAnsi="Arial" w:cs="Arial"/>
        </w:rPr>
        <w:t>соответствии ГОСТ ISO 7218,</w:t>
      </w:r>
      <w:r w:rsidRPr="00936550">
        <w:t xml:space="preserve"> </w:t>
      </w:r>
      <w:r w:rsidRPr="00936550">
        <w:rPr>
          <w:rFonts w:ascii="Arial" w:hAnsi="Arial" w:cs="Arial"/>
        </w:rPr>
        <w:t>ГОСТ</w:t>
      </w:r>
      <w:r w:rsidR="007D0496" w:rsidRPr="003B4B0D">
        <w:rPr>
          <w:rFonts w:ascii="Arial" w:hAnsi="Arial" w:cs="Arial"/>
          <w:spacing w:val="-2"/>
        </w:rPr>
        <w:t> </w:t>
      </w:r>
      <w:r w:rsidRPr="00936550">
        <w:rPr>
          <w:rFonts w:ascii="Arial" w:hAnsi="Arial" w:cs="Arial"/>
        </w:rPr>
        <w:t>7702.2.0, ГОСТ 31904 и ГОСТ 26669 с учетом нижеследующего.</w:t>
      </w:r>
    </w:p>
    <w:p w14:paraId="4232B33F" w14:textId="09AFF8F9" w:rsidR="00BC0A6A" w:rsidRDefault="00EE24AB" w:rsidP="00BC0A6A">
      <w:pPr>
        <w:spacing w:line="360" w:lineRule="auto"/>
        <w:ind w:firstLine="510"/>
        <w:jc w:val="both"/>
        <w:rPr>
          <w:rFonts w:ascii="Arial" w:hAnsi="Arial" w:cs="Arial"/>
        </w:rPr>
      </w:pPr>
      <w:r w:rsidRPr="005E5685">
        <w:rPr>
          <w:rFonts w:ascii="Arial" w:hAnsi="Arial" w:cs="Arial"/>
        </w:rPr>
        <w:t>7.2</w:t>
      </w:r>
      <w:proofErr w:type="gramStart"/>
      <w:r>
        <w:rPr>
          <w:rFonts w:ascii="Arial" w:hAnsi="Arial" w:cs="Arial"/>
        </w:rPr>
        <w:t xml:space="preserve"> </w:t>
      </w:r>
      <w:r w:rsidR="00BC0A6A" w:rsidRPr="001D3E91">
        <w:rPr>
          <w:rFonts w:ascii="Arial" w:hAnsi="Arial" w:cs="Arial"/>
        </w:rPr>
        <w:t>С</w:t>
      </w:r>
      <w:proofErr w:type="gramEnd"/>
      <w:r w:rsidR="00BC0A6A" w:rsidRPr="001D3E91">
        <w:rPr>
          <w:rFonts w:ascii="Arial" w:hAnsi="Arial" w:cs="Arial"/>
        </w:rPr>
        <w:t xml:space="preserve"> поверхности и глубины (суммарно) лабораторной пробы</w:t>
      </w:r>
      <w:r w:rsidR="00BC0A6A">
        <w:rPr>
          <w:rFonts w:ascii="Arial" w:hAnsi="Arial" w:cs="Arial"/>
        </w:rPr>
        <w:t xml:space="preserve"> (без обжига повер</w:t>
      </w:r>
      <w:r w:rsidR="00BC0A6A">
        <w:rPr>
          <w:rFonts w:ascii="Arial" w:hAnsi="Arial" w:cs="Arial"/>
        </w:rPr>
        <w:t>х</w:t>
      </w:r>
      <w:r w:rsidR="00BC0A6A">
        <w:rPr>
          <w:rFonts w:ascii="Arial" w:hAnsi="Arial" w:cs="Arial"/>
        </w:rPr>
        <w:t>но</w:t>
      </w:r>
      <w:r w:rsidR="00BC0A6A" w:rsidRPr="00A5764F">
        <w:rPr>
          <w:rFonts w:ascii="Arial" w:hAnsi="Arial" w:cs="Arial"/>
        </w:rPr>
        <w:t xml:space="preserve">сти), с помощью </w:t>
      </w:r>
      <w:r w:rsidR="00D6796A" w:rsidRPr="00A5764F">
        <w:rPr>
          <w:rFonts w:ascii="Arial" w:hAnsi="Arial" w:cs="Arial"/>
        </w:rPr>
        <w:t>стерильных</w:t>
      </w:r>
      <w:r w:rsidR="00BC0A6A" w:rsidRPr="00A5764F">
        <w:rPr>
          <w:rFonts w:ascii="Arial" w:hAnsi="Arial" w:cs="Arial"/>
        </w:rPr>
        <w:t xml:space="preserve"> ножниц и пинцетов, отбирают пробу и измельчают на ротационном гомогенизаторе. Затем от нее отбирают анализируемую пробу массой не менее (25,0 ± 0,5) г и помещают в стерильный пакет для гомогенизации или в другую емкость по выбору лаборатории.</w:t>
      </w:r>
    </w:p>
    <w:p w14:paraId="567D7B6F" w14:textId="77777777" w:rsidR="007B27AD" w:rsidRDefault="007B27AD" w:rsidP="007B27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14:paraId="26F52519" w14:textId="77777777" w:rsidR="007B27AD" w:rsidRPr="00107D03" w:rsidRDefault="007B27AD" w:rsidP="007B27AD">
      <w:pPr>
        <w:spacing w:line="360" w:lineRule="auto"/>
        <w:ind w:firstLine="51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107D03">
        <w:rPr>
          <w:rFonts w:ascii="Arial" w:hAnsi="Arial" w:cs="Arial"/>
          <w:bCs/>
          <w:sz w:val="22"/>
          <w:szCs w:val="22"/>
          <w:vertAlign w:val="superscript"/>
        </w:rPr>
        <w:t>1)</w:t>
      </w:r>
      <w:r w:rsidRPr="00107D03">
        <w:rPr>
          <w:rFonts w:ascii="Arial" w:hAnsi="Arial" w:cs="Arial"/>
          <w:bCs/>
          <w:sz w:val="22"/>
          <w:szCs w:val="22"/>
        </w:rPr>
        <w:t xml:space="preserve"> Депонированы во Всероссийской коллекции микроорганизмов и в Американской колле</w:t>
      </w:r>
      <w:r w:rsidRPr="00107D03">
        <w:rPr>
          <w:rFonts w:ascii="Arial" w:hAnsi="Arial" w:cs="Arial"/>
          <w:bCs/>
          <w:sz w:val="22"/>
          <w:szCs w:val="22"/>
        </w:rPr>
        <w:t>к</w:t>
      </w:r>
      <w:r w:rsidRPr="00107D03">
        <w:rPr>
          <w:rFonts w:ascii="Arial" w:hAnsi="Arial" w:cs="Arial"/>
          <w:bCs/>
          <w:sz w:val="22"/>
          <w:szCs w:val="22"/>
        </w:rPr>
        <w:t>ции типовых культур соответственно.</w:t>
      </w:r>
    </w:p>
    <w:p w14:paraId="259CE668" w14:textId="77777777" w:rsidR="007B27AD" w:rsidRPr="00BC0A6A" w:rsidRDefault="007B27AD" w:rsidP="007B27AD">
      <w:pPr>
        <w:spacing w:line="360" w:lineRule="auto"/>
        <w:ind w:firstLine="510"/>
        <w:jc w:val="both"/>
        <w:rPr>
          <w:rFonts w:ascii="Arial" w:hAnsi="Arial" w:cs="Arial"/>
          <w:bCs/>
          <w:iCs/>
          <w:sz w:val="22"/>
          <w:szCs w:val="22"/>
        </w:rPr>
      </w:pPr>
      <w:r w:rsidRPr="00BC0A6A">
        <w:rPr>
          <w:rFonts w:ascii="Arial" w:hAnsi="Arial" w:cs="Arial"/>
          <w:bCs/>
          <w:sz w:val="22"/>
          <w:szCs w:val="22"/>
          <w:vertAlign w:val="superscript"/>
        </w:rPr>
        <w:t>2)</w:t>
      </w:r>
      <w:r w:rsidRPr="00BC0A6A">
        <w:rPr>
          <w:rFonts w:ascii="Arial" w:hAnsi="Arial" w:cs="Arial"/>
          <w:bCs/>
          <w:sz w:val="22"/>
          <w:szCs w:val="22"/>
        </w:rPr>
        <w:t xml:space="preserve"> Например, </w:t>
      </w:r>
      <w:r w:rsidRPr="00BC0A6A">
        <w:rPr>
          <w:rFonts w:ascii="Arial" w:hAnsi="Arial" w:cs="Arial"/>
          <w:bCs/>
          <w:iCs/>
          <w:sz w:val="22"/>
          <w:szCs w:val="22"/>
        </w:rPr>
        <w:t>тест-набор «</w:t>
      </w:r>
      <w:proofErr w:type="spellStart"/>
      <w:r w:rsidRPr="00BC0A6A">
        <w:rPr>
          <w:rFonts w:ascii="Arial" w:hAnsi="Arial" w:cs="Arial"/>
          <w:bCs/>
          <w:iCs/>
          <w:sz w:val="22"/>
          <w:szCs w:val="22"/>
        </w:rPr>
        <w:t>Антибиотест</w:t>
      </w:r>
      <w:proofErr w:type="spellEnd"/>
      <w:r w:rsidRPr="00BC0A6A">
        <w:rPr>
          <w:rFonts w:ascii="Arial" w:hAnsi="Arial" w:cs="Arial"/>
          <w:bCs/>
          <w:iCs/>
          <w:sz w:val="22"/>
          <w:szCs w:val="22"/>
        </w:rPr>
        <w:t>»</w:t>
      </w:r>
      <w:r w:rsidRPr="00BC0A6A">
        <w:rPr>
          <w:rFonts w:ascii="Arial" w:hAnsi="Arial" w:cs="Arial"/>
          <w:iCs/>
          <w:sz w:val="22"/>
          <w:szCs w:val="22"/>
        </w:rPr>
        <w:t xml:space="preserve">. Данная информация </w:t>
      </w:r>
      <w:r w:rsidRPr="00BC0A6A">
        <w:rPr>
          <w:rFonts w:ascii="Arial" w:hAnsi="Arial" w:cs="Arial"/>
          <w:bCs/>
          <w:iCs/>
          <w:sz w:val="22"/>
          <w:szCs w:val="22"/>
        </w:rPr>
        <w:t xml:space="preserve">является рекомендуемой, приведена для сведения пользователей настоящего стандарта и не исключает возможность использования </w:t>
      </w:r>
      <w:proofErr w:type="gramStart"/>
      <w:r w:rsidRPr="00BC0A6A">
        <w:rPr>
          <w:rFonts w:ascii="Arial" w:hAnsi="Arial" w:cs="Arial"/>
          <w:bCs/>
          <w:iCs/>
          <w:sz w:val="22"/>
          <w:szCs w:val="22"/>
        </w:rPr>
        <w:t>тест-наборов</w:t>
      </w:r>
      <w:proofErr w:type="gramEnd"/>
      <w:r w:rsidRPr="00BC0A6A">
        <w:rPr>
          <w:rFonts w:ascii="Arial" w:hAnsi="Arial" w:cs="Arial"/>
          <w:bCs/>
          <w:iCs/>
          <w:sz w:val="22"/>
          <w:szCs w:val="22"/>
        </w:rPr>
        <w:t xml:space="preserve"> других изготовителей, обеспечивающих требования настоящего стандарта. </w:t>
      </w:r>
    </w:p>
    <w:p w14:paraId="4579389B" w14:textId="77777777" w:rsidR="007B27AD" w:rsidRDefault="007B27AD" w:rsidP="00BC0A6A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2E134DE8" w14:textId="72F3EF1A" w:rsidR="00BC0A6A" w:rsidRPr="001D3E91" w:rsidRDefault="00BC0A6A" w:rsidP="00BC0A6A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>В емкость с измельченной анализируемой проб</w:t>
      </w:r>
      <w:r w:rsidR="00D6796A" w:rsidRPr="00A5764F">
        <w:rPr>
          <w:rFonts w:ascii="Arial" w:hAnsi="Arial" w:cs="Arial"/>
        </w:rPr>
        <w:t xml:space="preserve">ой </w:t>
      </w:r>
      <w:r w:rsidRPr="00A5764F">
        <w:rPr>
          <w:rFonts w:ascii="Arial" w:hAnsi="Arial" w:cs="Arial"/>
        </w:rPr>
        <w:t>добавляют 25 см</w:t>
      </w:r>
      <w:r w:rsidRPr="00A5764F">
        <w:rPr>
          <w:rFonts w:ascii="Arial" w:hAnsi="Arial" w:cs="Arial"/>
          <w:vertAlign w:val="superscript"/>
        </w:rPr>
        <w:t xml:space="preserve">3 </w:t>
      </w:r>
      <w:r w:rsidRPr="00A5764F">
        <w:rPr>
          <w:rFonts w:ascii="Arial" w:hAnsi="Arial" w:cs="Arial"/>
        </w:rPr>
        <w:t>физиологич</w:t>
      </w:r>
      <w:r w:rsidRPr="00A5764F">
        <w:rPr>
          <w:rFonts w:ascii="Arial" w:hAnsi="Arial" w:cs="Arial"/>
        </w:rPr>
        <w:t>е</w:t>
      </w:r>
      <w:r w:rsidRPr="001D3E91">
        <w:rPr>
          <w:rFonts w:ascii="Arial" w:hAnsi="Arial" w:cs="Arial"/>
        </w:rPr>
        <w:t>ского раствора и тщательно перемешивают, получая при этом исходную суспензию.</w:t>
      </w:r>
    </w:p>
    <w:p w14:paraId="47017453" w14:textId="2080623E" w:rsidR="00F80D21" w:rsidRPr="001D3E91" w:rsidRDefault="00F80D21" w:rsidP="00F80D21">
      <w:pPr>
        <w:spacing w:line="360" w:lineRule="auto"/>
        <w:ind w:firstLine="510"/>
        <w:jc w:val="both"/>
        <w:rPr>
          <w:rFonts w:ascii="Arial" w:hAnsi="Arial" w:cs="Arial"/>
        </w:rPr>
      </w:pPr>
      <w:r w:rsidRPr="001D3E91">
        <w:rPr>
          <w:rFonts w:ascii="Arial" w:hAnsi="Arial" w:cs="Arial"/>
        </w:rPr>
        <w:t>Затем емкость с исходной суспензией выдерживают в термостате при температуре (37</w:t>
      </w:r>
      <w:r>
        <w:rPr>
          <w:rFonts w:ascii="Arial" w:hAnsi="Arial" w:cs="Arial"/>
        </w:rPr>
        <w:t xml:space="preserve"> </w:t>
      </w:r>
      <w:r w:rsidRPr="001D3E91">
        <w:rPr>
          <w:rFonts w:ascii="Arial" w:hAnsi="Arial" w:cs="Arial"/>
        </w:rPr>
        <w:t>±</w:t>
      </w:r>
      <w:r>
        <w:rPr>
          <w:rFonts w:ascii="Arial" w:hAnsi="Arial" w:cs="Arial"/>
        </w:rPr>
        <w:t xml:space="preserve"> </w:t>
      </w:r>
      <w:r w:rsidRPr="001D3E91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1D3E91">
        <w:rPr>
          <w:rFonts w:ascii="Arial" w:hAnsi="Arial" w:cs="Arial"/>
        </w:rPr>
        <w:t>°</w:t>
      </w:r>
      <w:proofErr w:type="gramStart"/>
      <w:r w:rsidRPr="001D3E91">
        <w:rPr>
          <w:rFonts w:ascii="Arial" w:hAnsi="Arial" w:cs="Arial"/>
        </w:rPr>
        <w:t>С</w:t>
      </w:r>
      <w:proofErr w:type="gramEnd"/>
      <w:r w:rsidRPr="001D3E91">
        <w:rPr>
          <w:rFonts w:ascii="Arial" w:hAnsi="Arial" w:cs="Arial"/>
        </w:rPr>
        <w:t xml:space="preserve"> </w:t>
      </w:r>
      <w:proofErr w:type="gramStart"/>
      <w:r w:rsidRPr="001D3E91">
        <w:rPr>
          <w:rFonts w:ascii="Arial" w:hAnsi="Arial" w:cs="Arial"/>
        </w:rPr>
        <w:t>в</w:t>
      </w:r>
      <w:proofErr w:type="gramEnd"/>
      <w:r w:rsidRPr="001D3E91">
        <w:rPr>
          <w:rFonts w:ascii="Arial" w:hAnsi="Arial" w:cs="Arial"/>
        </w:rPr>
        <w:t xml:space="preserve"> течение 90 мин, периодически тщательно перемешивая.</w:t>
      </w:r>
    </w:p>
    <w:p w14:paraId="1DD85CD6" w14:textId="77777777" w:rsidR="00F80D21" w:rsidRPr="001D3E91" w:rsidRDefault="00F80D21" w:rsidP="00300227">
      <w:pPr>
        <w:spacing w:line="360" w:lineRule="auto"/>
        <w:ind w:firstLine="510"/>
        <w:jc w:val="both"/>
        <w:rPr>
          <w:rFonts w:ascii="Arial" w:hAnsi="Arial" w:cs="Arial"/>
        </w:rPr>
      </w:pPr>
      <w:r w:rsidRPr="001D3E91">
        <w:rPr>
          <w:rFonts w:ascii="Arial" w:hAnsi="Arial" w:cs="Arial"/>
        </w:rPr>
        <w:t xml:space="preserve">Часть исходной суспензии после </w:t>
      </w:r>
      <w:proofErr w:type="spellStart"/>
      <w:r w:rsidRPr="001D3E91">
        <w:rPr>
          <w:rFonts w:ascii="Arial" w:hAnsi="Arial" w:cs="Arial"/>
        </w:rPr>
        <w:t>термостатирования</w:t>
      </w:r>
      <w:proofErr w:type="spellEnd"/>
      <w:r w:rsidRPr="001D3E91">
        <w:rPr>
          <w:rFonts w:ascii="Arial" w:hAnsi="Arial" w:cs="Arial"/>
        </w:rPr>
        <w:t xml:space="preserve"> переносят в </w:t>
      </w:r>
      <w:proofErr w:type="spellStart"/>
      <w:r w:rsidRPr="001D3E91">
        <w:rPr>
          <w:rFonts w:ascii="Arial" w:hAnsi="Arial" w:cs="Arial"/>
        </w:rPr>
        <w:t>центрифужные</w:t>
      </w:r>
      <w:proofErr w:type="spellEnd"/>
      <w:r w:rsidRPr="001D3E91">
        <w:rPr>
          <w:rFonts w:ascii="Arial" w:hAnsi="Arial" w:cs="Arial"/>
        </w:rPr>
        <w:t xml:space="preserve"> пробирки и центрифугируют при 3000 </w:t>
      </w:r>
      <w:proofErr w:type="gramStart"/>
      <w:r w:rsidRPr="001D3E91">
        <w:rPr>
          <w:rFonts w:ascii="Arial" w:hAnsi="Arial" w:cs="Arial"/>
        </w:rPr>
        <w:t>об</w:t>
      </w:r>
      <w:proofErr w:type="gramEnd"/>
      <w:r w:rsidRPr="001D3E91">
        <w:rPr>
          <w:rFonts w:ascii="Arial" w:hAnsi="Arial" w:cs="Arial"/>
        </w:rPr>
        <w:t>/</w:t>
      </w:r>
      <w:proofErr w:type="gramStart"/>
      <w:r w:rsidRPr="001D3E91">
        <w:rPr>
          <w:rFonts w:ascii="Arial" w:hAnsi="Arial" w:cs="Arial"/>
        </w:rPr>
        <w:t>мин</w:t>
      </w:r>
      <w:proofErr w:type="gramEnd"/>
      <w:r w:rsidRPr="001D3E91">
        <w:rPr>
          <w:rFonts w:ascii="Arial" w:hAnsi="Arial" w:cs="Arial"/>
        </w:rPr>
        <w:t xml:space="preserve"> в течение 10 мин. Полученную </w:t>
      </w:r>
      <w:proofErr w:type="spellStart"/>
      <w:r w:rsidRPr="001D3E91">
        <w:rPr>
          <w:rFonts w:ascii="Arial" w:hAnsi="Arial" w:cs="Arial"/>
        </w:rPr>
        <w:t>надос</w:t>
      </w:r>
      <w:r w:rsidRPr="001D3E91">
        <w:rPr>
          <w:rFonts w:ascii="Arial" w:hAnsi="Arial" w:cs="Arial"/>
        </w:rPr>
        <w:t>а</w:t>
      </w:r>
      <w:r w:rsidRPr="001D3E91">
        <w:rPr>
          <w:rFonts w:ascii="Arial" w:hAnsi="Arial" w:cs="Arial"/>
        </w:rPr>
        <w:t>дочную</w:t>
      </w:r>
      <w:proofErr w:type="spellEnd"/>
      <w:r w:rsidRPr="001D3E91">
        <w:rPr>
          <w:rFonts w:ascii="Arial" w:hAnsi="Arial" w:cs="Arial"/>
        </w:rPr>
        <w:t xml:space="preserve"> жидкость отбирают в стерильные пробирки</w:t>
      </w:r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эппиндорфы</w:t>
      </w:r>
      <w:proofErr w:type="spellEnd"/>
      <w:r w:rsidRPr="001D3E91">
        <w:rPr>
          <w:rFonts w:ascii="Arial" w:hAnsi="Arial" w:cs="Arial"/>
        </w:rPr>
        <w:t>.</w:t>
      </w:r>
    </w:p>
    <w:p w14:paraId="106E3890" w14:textId="0CEEF10F" w:rsidR="00F80D21" w:rsidRPr="00D83FD4" w:rsidRDefault="00F80D21" w:rsidP="00300227">
      <w:pPr>
        <w:spacing w:line="360" w:lineRule="auto"/>
        <w:ind w:firstLine="510"/>
        <w:jc w:val="both"/>
        <w:rPr>
          <w:rFonts w:ascii="Arial" w:hAnsi="Arial" w:cs="Arial"/>
        </w:rPr>
      </w:pPr>
      <w:r w:rsidRPr="005E5685">
        <w:rPr>
          <w:rFonts w:ascii="Arial" w:hAnsi="Arial" w:cs="Arial"/>
        </w:rPr>
        <w:t>7.</w:t>
      </w:r>
      <w:r w:rsidR="006C420D" w:rsidRPr="005E56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83FD4">
        <w:rPr>
          <w:rFonts w:ascii="Arial" w:hAnsi="Arial" w:cs="Arial"/>
        </w:rPr>
        <w:t xml:space="preserve">Транспортирование проб в лабораторию и их хранение </w:t>
      </w:r>
      <w:r w:rsidR="00300227" w:rsidRPr="00300227">
        <w:rPr>
          <w:rFonts w:ascii="Arial" w:hAnsi="Arial" w:cs="Arial"/>
        </w:rPr>
        <w:t>–</w:t>
      </w:r>
      <w:r w:rsidRPr="00D83FD4">
        <w:rPr>
          <w:rFonts w:ascii="Arial" w:hAnsi="Arial" w:cs="Arial"/>
        </w:rPr>
        <w:t xml:space="preserve"> </w:t>
      </w:r>
      <w:r w:rsidR="00300227">
        <w:rPr>
          <w:rFonts w:ascii="Arial" w:hAnsi="Arial" w:cs="Arial"/>
        </w:rPr>
        <w:t>по</w:t>
      </w:r>
      <w:r w:rsidRPr="00D83FD4">
        <w:rPr>
          <w:rFonts w:ascii="Arial" w:hAnsi="Arial" w:cs="Arial"/>
        </w:rPr>
        <w:t xml:space="preserve"> ГОСТ ISO 7218.</w:t>
      </w:r>
    </w:p>
    <w:p w14:paraId="6F7CB657" w14:textId="77777777" w:rsidR="00F80D21" w:rsidRPr="00D83FD4" w:rsidRDefault="00F80D21" w:rsidP="00300227">
      <w:pPr>
        <w:spacing w:line="360" w:lineRule="auto"/>
        <w:ind w:firstLine="510"/>
        <w:jc w:val="both"/>
        <w:rPr>
          <w:rFonts w:ascii="Arial" w:hAnsi="Arial" w:cs="Arial"/>
        </w:rPr>
      </w:pPr>
      <w:r w:rsidRPr="00D83FD4">
        <w:rPr>
          <w:rFonts w:ascii="Arial" w:hAnsi="Arial" w:cs="Arial"/>
        </w:rPr>
        <w:t>Проба должна быть представительной, без повреждений и изменений при тран</w:t>
      </w:r>
      <w:r w:rsidRPr="00D83FD4">
        <w:rPr>
          <w:rFonts w:ascii="Arial" w:hAnsi="Arial" w:cs="Arial"/>
        </w:rPr>
        <w:t>с</w:t>
      </w:r>
      <w:r w:rsidRPr="00D83FD4">
        <w:rPr>
          <w:rFonts w:ascii="Arial" w:hAnsi="Arial" w:cs="Arial"/>
        </w:rPr>
        <w:t>портировании и хранении. Допускается заморажива</w:t>
      </w:r>
      <w:r>
        <w:rPr>
          <w:rFonts w:ascii="Arial" w:hAnsi="Arial" w:cs="Arial"/>
        </w:rPr>
        <w:t>ние</w:t>
      </w:r>
      <w:r w:rsidRPr="00D83FD4">
        <w:rPr>
          <w:rFonts w:ascii="Arial" w:hAnsi="Arial" w:cs="Arial"/>
        </w:rPr>
        <w:t xml:space="preserve"> пробы.</w:t>
      </w:r>
    </w:p>
    <w:p w14:paraId="7BCF57F1" w14:textId="77777777" w:rsidR="00F80D21" w:rsidRDefault="00F80D21" w:rsidP="00300227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24E45BA2" w14:textId="6585B9D7" w:rsidR="00F80D21" w:rsidRDefault="00F80D21" w:rsidP="00300227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4C2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424C2">
        <w:rPr>
          <w:rFonts w:ascii="Arial" w:hAnsi="Arial" w:cs="Arial"/>
          <w:b/>
          <w:sz w:val="28"/>
          <w:szCs w:val="28"/>
        </w:rPr>
        <w:t>Подготовка к анализ</w:t>
      </w:r>
      <w:r>
        <w:rPr>
          <w:rFonts w:ascii="Arial" w:hAnsi="Arial" w:cs="Arial"/>
          <w:b/>
          <w:sz w:val="28"/>
          <w:szCs w:val="28"/>
        </w:rPr>
        <w:t>у</w:t>
      </w:r>
    </w:p>
    <w:p w14:paraId="21E93622" w14:textId="77777777" w:rsidR="00F80D21" w:rsidRDefault="00F80D21" w:rsidP="00300227">
      <w:pPr>
        <w:spacing w:line="360" w:lineRule="auto"/>
        <w:ind w:firstLine="510"/>
        <w:jc w:val="both"/>
        <w:rPr>
          <w:rFonts w:ascii="Arial" w:hAnsi="Arial" w:cs="Arial"/>
          <w:bCs/>
        </w:rPr>
      </w:pPr>
    </w:p>
    <w:p w14:paraId="7CFE7799" w14:textId="30FBE2EE" w:rsidR="00F80D21" w:rsidRPr="00107D03" w:rsidRDefault="00F80D21" w:rsidP="00300227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107D03">
        <w:rPr>
          <w:rFonts w:ascii="Arial" w:hAnsi="Arial" w:cs="Arial"/>
          <w:b/>
        </w:rPr>
        <w:t>8.1 Приготовление физиологического раствора</w:t>
      </w:r>
    </w:p>
    <w:p w14:paraId="493F1946" w14:textId="4F270C25" w:rsidR="00F80D21" w:rsidRDefault="00F80D21" w:rsidP="00300227">
      <w:pPr>
        <w:spacing w:line="360" w:lineRule="auto"/>
        <w:ind w:firstLine="510"/>
        <w:jc w:val="both"/>
        <w:rPr>
          <w:rFonts w:ascii="Arial" w:hAnsi="Arial" w:cs="Arial"/>
        </w:rPr>
      </w:pPr>
      <w:r w:rsidRPr="005F3936">
        <w:rPr>
          <w:rFonts w:ascii="Arial" w:hAnsi="Arial" w:cs="Arial"/>
        </w:rPr>
        <w:t>В колбе или флаконе растворяю</w:t>
      </w:r>
      <w:r>
        <w:rPr>
          <w:rFonts w:ascii="Arial" w:hAnsi="Arial" w:cs="Arial"/>
        </w:rPr>
        <w:t xml:space="preserve">т </w:t>
      </w:r>
      <w:r w:rsidRPr="005F3936">
        <w:rPr>
          <w:rFonts w:ascii="Arial" w:hAnsi="Arial" w:cs="Arial"/>
        </w:rPr>
        <w:t>8,5 г хлористого натрия в 1000,0 см</w:t>
      </w:r>
      <w:r>
        <w:rPr>
          <w:rFonts w:ascii="Arial" w:hAnsi="Arial" w:cs="Arial"/>
          <w:vertAlign w:val="superscript"/>
        </w:rPr>
        <w:t xml:space="preserve">3 </w:t>
      </w:r>
      <w:r w:rsidRPr="005F3936">
        <w:rPr>
          <w:rFonts w:ascii="Arial" w:hAnsi="Arial" w:cs="Arial"/>
        </w:rPr>
        <w:t>дистиллир</w:t>
      </w:r>
      <w:r w:rsidRPr="005F3936">
        <w:rPr>
          <w:rFonts w:ascii="Arial" w:hAnsi="Arial" w:cs="Arial"/>
        </w:rPr>
        <w:t>о</w:t>
      </w:r>
      <w:r w:rsidRPr="005F3936">
        <w:rPr>
          <w:rFonts w:ascii="Arial" w:hAnsi="Arial" w:cs="Arial"/>
        </w:rPr>
        <w:t>ванной воды, разливают в колбы и стерилизуют в автоклаве при температуре</w:t>
      </w:r>
      <w:r w:rsidR="00D950EA">
        <w:rPr>
          <w:rFonts w:ascii="Arial" w:hAnsi="Arial" w:cs="Arial"/>
        </w:rPr>
        <w:t xml:space="preserve">          </w:t>
      </w:r>
      <w:r w:rsidRPr="005F3936">
        <w:rPr>
          <w:rFonts w:ascii="Arial" w:hAnsi="Arial" w:cs="Arial"/>
        </w:rPr>
        <w:t xml:space="preserve"> (121</w:t>
      </w:r>
      <w:r>
        <w:rPr>
          <w:rFonts w:ascii="Arial" w:hAnsi="Arial" w:cs="Arial"/>
        </w:rPr>
        <w:t xml:space="preserve"> </w:t>
      </w:r>
      <w:r w:rsidRPr="005F3936">
        <w:rPr>
          <w:rFonts w:ascii="Arial" w:hAnsi="Arial" w:cs="Arial"/>
        </w:rPr>
        <w:t>±</w:t>
      </w:r>
      <w:r>
        <w:rPr>
          <w:rFonts w:ascii="Arial" w:hAnsi="Arial" w:cs="Arial"/>
        </w:rPr>
        <w:t xml:space="preserve"> </w:t>
      </w:r>
      <w:r w:rsidRPr="005F3936">
        <w:rPr>
          <w:rFonts w:ascii="Arial" w:hAnsi="Arial" w:cs="Arial"/>
        </w:rPr>
        <w:t>1)°</w:t>
      </w:r>
      <w:proofErr w:type="gramStart"/>
      <w:r w:rsidRPr="005F3936">
        <w:rPr>
          <w:rFonts w:ascii="Arial" w:hAnsi="Arial" w:cs="Arial"/>
        </w:rPr>
        <w:t>С</w:t>
      </w:r>
      <w:proofErr w:type="gramEnd"/>
      <w:r w:rsidRPr="005F3936">
        <w:rPr>
          <w:rFonts w:ascii="Arial" w:hAnsi="Arial" w:cs="Arial"/>
        </w:rPr>
        <w:t xml:space="preserve"> </w:t>
      </w:r>
      <w:proofErr w:type="gramStart"/>
      <w:r w:rsidRPr="005F3936">
        <w:rPr>
          <w:rFonts w:ascii="Arial" w:hAnsi="Arial" w:cs="Arial"/>
        </w:rPr>
        <w:t>в</w:t>
      </w:r>
      <w:proofErr w:type="gramEnd"/>
      <w:r w:rsidRPr="005F3936">
        <w:rPr>
          <w:rFonts w:ascii="Arial" w:hAnsi="Arial" w:cs="Arial"/>
        </w:rPr>
        <w:t xml:space="preserve"> течение 15 мин. </w:t>
      </w:r>
    </w:p>
    <w:p w14:paraId="3CC21723" w14:textId="5C7230D9" w:rsidR="00F80D21" w:rsidRPr="00107D03" w:rsidRDefault="00F80D21" w:rsidP="00300227">
      <w:pPr>
        <w:spacing w:line="360" w:lineRule="auto"/>
        <w:ind w:firstLine="510"/>
        <w:jc w:val="both"/>
        <w:rPr>
          <w:rFonts w:ascii="Arial" w:hAnsi="Arial" w:cs="Arial"/>
          <w:b/>
          <w:bCs/>
        </w:rPr>
      </w:pPr>
      <w:r w:rsidRPr="00107D03">
        <w:rPr>
          <w:rFonts w:ascii="Arial" w:hAnsi="Arial" w:cs="Arial"/>
          <w:b/>
          <w:bCs/>
        </w:rPr>
        <w:t xml:space="preserve">8.2 </w:t>
      </w:r>
      <w:r w:rsidR="00107D03" w:rsidRPr="00107D03">
        <w:rPr>
          <w:rFonts w:ascii="Arial" w:hAnsi="Arial" w:cs="Arial"/>
          <w:b/>
          <w:bCs/>
        </w:rPr>
        <w:t>Приготовление питательных сред</w:t>
      </w:r>
    </w:p>
    <w:p w14:paraId="6557E3BE" w14:textId="2878E9B5" w:rsidR="005F3936" w:rsidRPr="00DB1466" w:rsidRDefault="00107D03" w:rsidP="00300227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A5764F">
        <w:rPr>
          <w:rFonts w:ascii="Arial" w:hAnsi="Arial" w:cs="Arial"/>
          <w:b/>
        </w:rPr>
        <w:t>8</w:t>
      </w:r>
      <w:r w:rsidR="005F3936" w:rsidRPr="00A5764F">
        <w:rPr>
          <w:rFonts w:ascii="Arial" w:hAnsi="Arial" w:cs="Arial"/>
          <w:b/>
        </w:rPr>
        <w:t>.</w:t>
      </w:r>
      <w:r w:rsidRPr="00A5764F">
        <w:rPr>
          <w:rFonts w:ascii="Arial" w:hAnsi="Arial" w:cs="Arial"/>
          <w:b/>
        </w:rPr>
        <w:t>2.</w:t>
      </w:r>
      <w:r w:rsidR="005F3936" w:rsidRPr="00A5764F">
        <w:rPr>
          <w:rFonts w:ascii="Arial" w:hAnsi="Arial" w:cs="Arial"/>
          <w:b/>
        </w:rPr>
        <w:t>1</w:t>
      </w:r>
      <w:r w:rsidR="008B60DB" w:rsidRPr="00A5764F">
        <w:rPr>
          <w:rFonts w:ascii="Arial" w:hAnsi="Arial" w:cs="Arial"/>
          <w:b/>
        </w:rPr>
        <w:t xml:space="preserve"> </w:t>
      </w:r>
      <w:r w:rsidR="005F3936" w:rsidRPr="00A5764F">
        <w:rPr>
          <w:rFonts w:ascii="Arial" w:hAnsi="Arial" w:cs="Arial"/>
          <w:b/>
        </w:rPr>
        <w:t xml:space="preserve">Плотная </w:t>
      </w:r>
      <w:proofErr w:type="spellStart"/>
      <w:r w:rsidR="00D71D0D" w:rsidRPr="00A5764F">
        <w:rPr>
          <w:rFonts w:ascii="Arial" w:hAnsi="Arial" w:cs="Arial"/>
          <w:b/>
        </w:rPr>
        <w:t>культуральная</w:t>
      </w:r>
      <w:proofErr w:type="spellEnd"/>
      <w:r w:rsidR="00EF236E" w:rsidRPr="00A5764F">
        <w:rPr>
          <w:rFonts w:ascii="Arial" w:hAnsi="Arial" w:cs="Arial"/>
          <w:b/>
        </w:rPr>
        <w:t xml:space="preserve"> </w:t>
      </w:r>
      <w:r w:rsidR="005F3936" w:rsidRPr="00A5764F">
        <w:rPr>
          <w:rFonts w:ascii="Arial" w:hAnsi="Arial" w:cs="Arial"/>
          <w:b/>
        </w:rPr>
        <w:t xml:space="preserve">среда по </w:t>
      </w:r>
      <w:proofErr w:type="spellStart"/>
      <w:r w:rsidR="005F3936" w:rsidRPr="00A5764F">
        <w:rPr>
          <w:rFonts w:ascii="Arial" w:hAnsi="Arial" w:cs="Arial"/>
          <w:b/>
        </w:rPr>
        <w:t>Кундрату</w:t>
      </w:r>
      <w:proofErr w:type="spellEnd"/>
    </w:p>
    <w:p w14:paraId="65C3C6DB" w14:textId="540DA742" w:rsidR="00832DE5" w:rsidRDefault="00107D03" w:rsidP="00300227">
      <w:pPr>
        <w:spacing w:line="360" w:lineRule="auto"/>
        <w:ind w:firstLine="51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8.2.</w:t>
      </w:r>
      <w:r w:rsidR="00312794" w:rsidRPr="00A56BFD">
        <w:rPr>
          <w:rFonts w:ascii="Arial" w:hAnsi="Arial" w:cs="Arial"/>
        </w:rPr>
        <w:t>1.1</w:t>
      </w:r>
      <w:r w:rsidR="00312794">
        <w:rPr>
          <w:rFonts w:ascii="Arial" w:hAnsi="Arial" w:cs="Arial"/>
        </w:rPr>
        <w:t xml:space="preserve"> </w:t>
      </w:r>
      <w:r w:rsidR="00DB1466">
        <w:rPr>
          <w:rFonts w:ascii="Arial" w:hAnsi="Arial" w:cs="Arial"/>
        </w:rPr>
        <w:t>О</w:t>
      </w:r>
      <w:r>
        <w:rPr>
          <w:rFonts w:ascii="Arial" w:hAnsi="Arial" w:cs="Arial"/>
        </w:rPr>
        <w:t>снов</w:t>
      </w:r>
      <w:r w:rsidR="00DB146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среды</w:t>
      </w:r>
    </w:p>
    <w:p w14:paraId="76B49E4B" w14:textId="6C85992A" w:rsidR="00DB1466" w:rsidRDefault="00DB1466" w:rsidP="00300227">
      <w:pPr>
        <w:spacing w:line="360" w:lineRule="auto"/>
        <w:ind w:firstLine="510"/>
        <w:jc w:val="both"/>
        <w:outlineLvl w:val="0"/>
        <w:rPr>
          <w:rFonts w:ascii="Arial" w:hAnsi="Arial" w:cs="Arial"/>
        </w:rPr>
      </w:pPr>
      <w:r w:rsidRPr="00A56BFD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основы среды, </w:t>
      </w:r>
      <w:proofErr w:type="gramStart"/>
      <w:r>
        <w:rPr>
          <w:rFonts w:ascii="Arial" w:hAnsi="Arial" w:cs="Arial"/>
        </w:rPr>
        <w:t>г</w:t>
      </w:r>
      <w:proofErr w:type="gramEnd"/>
      <w:r w:rsidRPr="00A56BFD">
        <w:rPr>
          <w:rFonts w:ascii="Arial" w:hAnsi="Arial" w:cs="Arial"/>
        </w:rPr>
        <w:t>:</w:t>
      </w:r>
    </w:p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417"/>
        <w:gridCol w:w="674"/>
      </w:tblGrid>
      <w:tr w:rsidR="00832DE5" w14:paraId="401EF175" w14:textId="77777777" w:rsidTr="007D0496">
        <w:tc>
          <w:tcPr>
            <w:tcW w:w="709" w:type="dxa"/>
          </w:tcPr>
          <w:p w14:paraId="73B36A4C" w14:textId="77777777" w:rsidR="00832DE5" w:rsidRDefault="00832DE5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3EE78E9" w14:textId="3C64BD79" w:rsidR="00832DE5" w:rsidRDefault="00D97A88" w:rsidP="00D97A88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32DE5" w:rsidRPr="00A56BFD">
              <w:rPr>
                <w:rFonts w:ascii="Arial" w:hAnsi="Arial" w:cs="Arial"/>
              </w:rPr>
              <w:t>ептон</w:t>
            </w:r>
            <w:r>
              <w:rPr>
                <w:rFonts w:ascii="Arial" w:hAnsi="Arial" w:cs="Arial"/>
              </w:rPr>
              <w:t xml:space="preserve"> …………………………………………………….………</w:t>
            </w:r>
          </w:p>
        </w:tc>
        <w:tc>
          <w:tcPr>
            <w:tcW w:w="1417" w:type="dxa"/>
          </w:tcPr>
          <w:p w14:paraId="1EA18206" w14:textId="57F500EC" w:rsidR="00832DE5" w:rsidRDefault="00832DE5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17,0</w:t>
            </w:r>
          </w:p>
        </w:tc>
        <w:tc>
          <w:tcPr>
            <w:tcW w:w="674" w:type="dxa"/>
          </w:tcPr>
          <w:p w14:paraId="3505F1ED" w14:textId="77777777" w:rsidR="00832DE5" w:rsidRDefault="00832DE5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1EBEB104" w14:textId="77777777" w:rsidTr="007D0496">
        <w:tc>
          <w:tcPr>
            <w:tcW w:w="709" w:type="dxa"/>
          </w:tcPr>
          <w:p w14:paraId="7E21DF9B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411293EE" w14:textId="498BAA5A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хлористый</w:t>
            </w:r>
            <w:r>
              <w:rPr>
                <w:rFonts w:ascii="Arial" w:hAnsi="Arial" w:cs="Arial"/>
              </w:rPr>
              <w:t xml:space="preserve"> </w:t>
            </w:r>
            <w:r w:rsidRPr="00A56BFD">
              <w:rPr>
                <w:rFonts w:ascii="Arial" w:hAnsi="Arial" w:cs="Arial"/>
              </w:rPr>
              <w:t>натрий</w:t>
            </w:r>
            <w:r w:rsidR="00D97A88">
              <w:rPr>
                <w:rFonts w:ascii="Arial" w:hAnsi="Arial" w:cs="Arial"/>
              </w:rPr>
              <w:t xml:space="preserve"> ………………………………………………</w:t>
            </w:r>
          </w:p>
        </w:tc>
        <w:tc>
          <w:tcPr>
            <w:tcW w:w="1417" w:type="dxa"/>
          </w:tcPr>
          <w:p w14:paraId="00C1DDD1" w14:textId="4D966860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674" w:type="dxa"/>
          </w:tcPr>
          <w:p w14:paraId="286751ED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41CDB5B4" w14:textId="77777777" w:rsidTr="007D0496">
        <w:tc>
          <w:tcPr>
            <w:tcW w:w="709" w:type="dxa"/>
          </w:tcPr>
          <w:p w14:paraId="26260AEE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C7E1B70" w14:textId="1AEB60E2" w:rsidR="00DC591F" w:rsidRDefault="00D97A88" w:rsidP="00D97A88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DC591F" w:rsidRPr="00A56BFD">
              <w:rPr>
                <w:rFonts w:ascii="Arial" w:hAnsi="Arial" w:cs="Arial"/>
              </w:rPr>
              <w:t>люкоза</w:t>
            </w:r>
            <w:r>
              <w:rPr>
                <w:rFonts w:ascii="Arial" w:hAnsi="Arial" w:cs="Arial"/>
              </w:rPr>
              <w:t xml:space="preserve"> ………………………………………………...…………</w:t>
            </w:r>
          </w:p>
        </w:tc>
        <w:tc>
          <w:tcPr>
            <w:tcW w:w="1417" w:type="dxa"/>
          </w:tcPr>
          <w:p w14:paraId="2CEF5C66" w14:textId="1558583A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674" w:type="dxa"/>
          </w:tcPr>
          <w:p w14:paraId="75B87E2F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603C89DF" w14:textId="77777777" w:rsidTr="007D0496">
        <w:tc>
          <w:tcPr>
            <w:tcW w:w="709" w:type="dxa"/>
          </w:tcPr>
          <w:p w14:paraId="7696CACD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1EEFFB4" w14:textId="0729FB9A" w:rsidR="00DC591F" w:rsidRPr="00A56BFD" w:rsidRDefault="00D97A88" w:rsidP="00D97A88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C591F">
              <w:rPr>
                <w:rFonts w:ascii="Arial" w:hAnsi="Arial" w:cs="Arial"/>
              </w:rPr>
              <w:t>ахароза</w:t>
            </w:r>
            <w:r>
              <w:rPr>
                <w:rFonts w:ascii="Arial" w:hAnsi="Arial" w:cs="Arial"/>
              </w:rPr>
              <w:t xml:space="preserve"> …………………………………….……………………</w:t>
            </w:r>
          </w:p>
        </w:tc>
        <w:tc>
          <w:tcPr>
            <w:tcW w:w="1417" w:type="dxa"/>
          </w:tcPr>
          <w:p w14:paraId="18D45F28" w14:textId="0926A1A7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2,0</w:t>
            </w:r>
          </w:p>
        </w:tc>
        <w:tc>
          <w:tcPr>
            <w:tcW w:w="674" w:type="dxa"/>
          </w:tcPr>
          <w:p w14:paraId="26532EF1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1005C52A" w14:textId="77777777" w:rsidTr="007D0496">
        <w:tc>
          <w:tcPr>
            <w:tcW w:w="709" w:type="dxa"/>
          </w:tcPr>
          <w:p w14:paraId="357E08EE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F296DCD" w14:textId="1C3EB133" w:rsidR="00DC591F" w:rsidRPr="00A56BFD" w:rsidRDefault="00D97A88" w:rsidP="00D97A88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DC591F" w:rsidRPr="00A56BFD">
              <w:rPr>
                <w:rFonts w:ascii="Arial" w:hAnsi="Arial" w:cs="Arial"/>
              </w:rPr>
              <w:t>рахмал</w:t>
            </w:r>
            <w:r>
              <w:rPr>
                <w:rFonts w:ascii="Arial" w:hAnsi="Arial" w:cs="Arial"/>
              </w:rPr>
              <w:t xml:space="preserve"> ………………………………………………………..…</w:t>
            </w:r>
          </w:p>
        </w:tc>
        <w:tc>
          <w:tcPr>
            <w:tcW w:w="1417" w:type="dxa"/>
          </w:tcPr>
          <w:p w14:paraId="3366150F" w14:textId="0332D6D9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3,0</w:t>
            </w:r>
          </w:p>
        </w:tc>
        <w:tc>
          <w:tcPr>
            <w:tcW w:w="674" w:type="dxa"/>
          </w:tcPr>
          <w:p w14:paraId="6E42B424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3CE32269" w14:textId="77777777" w:rsidTr="007D0496">
        <w:tc>
          <w:tcPr>
            <w:tcW w:w="709" w:type="dxa"/>
          </w:tcPr>
          <w:p w14:paraId="7B7FCCCE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0E0E7C7" w14:textId="2C20B052" w:rsidR="00DC591F" w:rsidRPr="00A56BFD" w:rsidRDefault="00DC591F" w:rsidP="00DC591F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желатин </w:t>
            </w:r>
            <w:r w:rsidR="00D97A88">
              <w:rPr>
                <w:rFonts w:ascii="Arial" w:hAnsi="Arial" w:cs="Arial"/>
              </w:rPr>
              <w:t>……………………………………………………..……</w:t>
            </w:r>
          </w:p>
        </w:tc>
        <w:tc>
          <w:tcPr>
            <w:tcW w:w="1417" w:type="dxa"/>
          </w:tcPr>
          <w:p w14:paraId="7F28C1B0" w14:textId="584A46D6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2,5</w:t>
            </w:r>
          </w:p>
        </w:tc>
        <w:tc>
          <w:tcPr>
            <w:tcW w:w="674" w:type="dxa"/>
          </w:tcPr>
          <w:p w14:paraId="599B7BA4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4D80631C" w14:textId="77777777" w:rsidTr="007D0496">
        <w:tc>
          <w:tcPr>
            <w:tcW w:w="709" w:type="dxa"/>
          </w:tcPr>
          <w:p w14:paraId="0E712A79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6771B42" w14:textId="7D18F581" w:rsidR="00DC591F" w:rsidRPr="00A56BFD" w:rsidRDefault="00DC591F" w:rsidP="00DC591F">
            <w:pPr>
              <w:spacing w:line="360" w:lineRule="auto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бромкрезоловый</w:t>
            </w:r>
            <w:proofErr w:type="spellEnd"/>
            <w:r>
              <w:rPr>
                <w:rFonts w:ascii="Arial" w:hAnsi="Arial" w:cs="Arial"/>
              </w:rPr>
              <w:t xml:space="preserve"> пурпурный </w:t>
            </w:r>
            <w:r w:rsidR="00D97A88">
              <w:rPr>
                <w:rFonts w:ascii="Arial" w:hAnsi="Arial" w:cs="Arial"/>
              </w:rPr>
              <w:t>…………………………….……</w:t>
            </w:r>
          </w:p>
        </w:tc>
        <w:tc>
          <w:tcPr>
            <w:tcW w:w="1417" w:type="dxa"/>
          </w:tcPr>
          <w:p w14:paraId="425D6867" w14:textId="5996DD86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0,016</w:t>
            </w:r>
          </w:p>
        </w:tc>
        <w:tc>
          <w:tcPr>
            <w:tcW w:w="674" w:type="dxa"/>
          </w:tcPr>
          <w:p w14:paraId="147AFE74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1256C05E" w14:textId="77777777" w:rsidTr="007D0496">
        <w:tc>
          <w:tcPr>
            <w:tcW w:w="709" w:type="dxa"/>
          </w:tcPr>
          <w:p w14:paraId="0BCEF0ED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CFD6A20" w14:textId="4805155D" w:rsidR="00DC591F" w:rsidRPr="00A56BFD" w:rsidRDefault="00DC591F" w:rsidP="00DC591F">
            <w:pPr>
              <w:spacing w:line="360" w:lineRule="auto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агар</w:t>
            </w:r>
            <w:proofErr w:type="spellEnd"/>
            <w:r>
              <w:rPr>
                <w:rFonts w:ascii="Arial" w:hAnsi="Arial" w:cs="Arial"/>
              </w:rPr>
              <w:t xml:space="preserve"> микробиологический </w:t>
            </w:r>
            <w:r w:rsidR="00D97A88">
              <w:rPr>
                <w:rFonts w:ascii="Arial" w:hAnsi="Arial" w:cs="Arial"/>
              </w:rPr>
              <w:t xml:space="preserve"> …………………………………….</w:t>
            </w:r>
          </w:p>
        </w:tc>
        <w:tc>
          <w:tcPr>
            <w:tcW w:w="1417" w:type="dxa"/>
          </w:tcPr>
          <w:p w14:paraId="40DCFFAD" w14:textId="53DCBBAA" w:rsidR="00DC591F" w:rsidRDefault="00DC591F" w:rsidP="00DC591F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10,0</w:t>
            </w:r>
          </w:p>
        </w:tc>
        <w:tc>
          <w:tcPr>
            <w:tcW w:w="674" w:type="dxa"/>
          </w:tcPr>
          <w:p w14:paraId="79497692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  <w:tr w:rsidR="00DC591F" w14:paraId="5881FFB8" w14:textId="77777777" w:rsidTr="007D0496">
        <w:tc>
          <w:tcPr>
            <w:tcW w:w="709" w:type="dxa"/>
          </w:tcPr>
          <w:p w14:paraId="650D619A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4D66508C" w14:textId="3598E10B" w:rsidR="00DC591F" w:rsidRPr="00A56BFD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дистиллированная вода</w:t>
            </w:r>
            <w:r w:rsidR="00D97A88">
              <w:rPr>
                <w:rFonts w:ascii="Arial" w:hAnsi="Arial" w:cs="Arial"/>
              </w:rPr>
              <w:t xml:space="preserve"> ……………………………………….</w:t>
            </w:r>
          </w:p>
        </w:tc>
        <w:tc>
          <w:tcPr>
            <w:tcW w:w="1417" w:type="dxa"/>
          </w:tcPr>
          <w:p w14:paraId="692CF182" w14:textId="1C2A812B" w:rsidR="00DC591F" w:rsidRDefault="00DC591F" w:rsidP="00536987">
            <w:pPr>
              <w:spacing w:line="36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  <w:r w:rsidR="00536987">
              <w:rPr>
                <w:rFonts w:ascii="Arial" w:hAnsi="Arial" w:cs="Arial"/>
              </w:rPr>
              <w:t xml:space="preserve"> см</w:t>
            </w:r>
            <w:r w:rsidR="00536987" w:rsidRPr="0053698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74" w:type="dxa"/>
          </w:tcPr>
          <w:p w14:paraId="7C3A0295" w14:textId="77777777" w:rsidR="00DC591F" w:rsidRDefault="00DC591F" w:rsidP="00E84102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03982222" w14:textId="25AA2205" w:rsidR="00312794" w:rsidRPr="00A56BFD" w:rsidRDefault="00312794" w:rsidP="00E84102">
      <w:pPr>
        <w:spacing w:line="360" w:lineRule="auto"/>
        <w:ind w:firstLine="510"/>
        <w:outlineLvl w:val="0"/>
        <w:rPr>
          <w:rFonts w:ascii="Arial" w:hAnsi="Arial" w:cs="Arial"/>
        </w:rPr>
      </w:pPr>
    </w:p>
    <w:p w14:paraId="5BD0A21A" w14:textId="55795809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</w:rPr>
      </w:pPr>
      <w:r w:rsidRPr="00A56BFD">
        <w:rPr>
          <w:rFonts w:ascii="Arial" w:hAnsi="Arial" w:cs="Arial"/>
        </w:rPr>
        <w:t>Компоненты или сухую готовую среду растворяют при нагревании в дистиллир</w:t>
      </w:r>
      <w:r w:rsidRPr="00A56BFD">
        <w:rPr>
          <w:rFonts w:ascii="Arial" w:hAnsi="Arial" w:cs="Arial"/>
        </w:rPr>
        <w:t>о</w:t>
      </w:r>
      <w:r w:rsidRPr="00A56BFD">
        <w:rPr>
          <w:rFonts w:ascii="Arial" w:hAnsi="Arial" w:cs="Arial"/>
        </w:rPr>
        <w:t>ванной воде</w:t>
      </w:r>
      <w:r w:rsidR="0057719E" w:rsidRPr="00A56BFD">
        <w:rPr>
          <w:rFonts w:ascii="Arial" w:hAnsi="Arial" w:cs="Arial"/>
        </w:rPr>
        <w:t xml:space="preserve"> до полного расплавления агар-агара</w:t>
      </w:r>
      <w:r w:rsidRPr="00A56BFD">
        <w:rPr>
          <w:rFonts w:ascii="Arial" w:hAnsi="Arial" w:cs="Arial"/>
        </w:rPr>
        <w:t>.</w:t>
      </w:r>
      <w:r w:rsidR="00514157" w:rsidRPr="00A56BFD">
        <w:rPr>
          <w:rFonts w:ascii="Arial" w:hAnsi="Arial" w:cs="Arial"/>
        </w:rPr>
        <w:t xml:space="preserve"> </w:t>
      </w:r>
      <w:r w:rsidR="00A26A6D" w:rsidRPr="00A56BFD">
        <w:rPr>
          <w:rFonts w:ascii="Arial" w:hAnsi="Arial" w:cs="Arial"/>
        </w:rPr>
        <w:t>Затем у</w:t>
      </w:r>
      <w:r w:rsidR="00514157" w:rsidRPr="00A56BFD">
        <w:rPr>
          <w:rFonts w:ascii="Arial" w:hAnsi="Arial" w:cs="Arial"/>
        </w:rPr>
        <w:t>станавливают рН среды т</w:t>
      </w:r>
      <w:r w:rsidR="00514157" w:rsidRPr="00A56BFD">
        <w:rPr>
          <w:rFonts w:ascii="Arial" w:hAnsi="Arial" w:cs="Arial"/>
        </w:rPr>
        <w:t>а</w:t>
      </w:r>
      <w:r w:rsidR="00514157" w:rsidRPr="00A56BFD">
        <w:rPr>
          <w:rFonts w:ascii="Arial" w:hAnsi="Arial" w:cs="Arial"/>
        </w:rPr>
        <w:lastRenderedPageBreak/>
        <w:t xml:space="preserve">ким образом, чтобы после стерилизации его значение было </w:t>
      </w:r>
      <w:r w:rsidR="008B60DB">
        <w:rPr>
          <w:rFonts w:ascii="Arial" w:hAnsi="Arial" w:cs="Arial"/>
        </w:rPr>
        <w:t>(6</w:t>
      </w:r>
      <w:r w:rsidR="00514157" w:rsidRPr="00A56BFD">
        <w:rPr>
          <w:rFonts w:ascii="Arial" w:hAnsi="Arial" w:cs="Arial"/>
        </w:rPr>
        <w:t>,</w:t>
      </w:r>
      <w:r w:rsidR="008B60DB">
        <w:rPr>
          <w:rFonts w:ascii="Arial" w:hAnsi="Arial" w:cs="Arial"/>
        </w:rPr>
        <w:t>7</w:t>
      </w:r>
      <w:r w:rsidR="00536987">
        <w:rPr>
          <w:rFonts w:ascii="Arial" w:hAnsi="Arial" w:cs="Arial"/>
        </w:rPr>
        <w:t xml:space="preserve"> </w:t>
      </w:r>
      <w:r w:rsidR="00514157" w:rsidRPr="00A56BFD">
        <w:rPr>
          <w:rFonts w:ascii="Arial" w:hAnsi="Arial" w:cs="Arial"/>
        </w:rPr>
        <w:t>±</w:t>
      </w:r>
      <w:r w:rsidR="00536987">
        <w:rPr>
          <w:rFonts w:ascii="Arial" w:hAnsi="Arial" w:cs="Arial"/>
        </w:rPr>
        <w:t xml:space="preserve"> </w:t>
      </w:r>
      <w:r w:rsidR="00514157" w:rsidRPr="00A56BFD">
        <w:rPr>
          <w:rFonts w:ascii="Arial" w:hAnsi="Arial" w:cs="Arial"/>
        </w:rPr>
        <w:t>0,1) ед. рН при те</w:t>
      </w:r>
      <w:r w:rsidR="00514157" w:rsidRPr="00A56BFD">
        <w:rPr>
          <w:rFonts w:ascii="Arial" w:hAnsi="Arial" w:cs="Arial"/>
        </w:rPr>
        <w:t>м</w:t>
      </w:r>
      <w:r w:rsidR="00514157" w:rsidRPr="00A56BFD">
        <w:rPr>
          <w:rFonts w:ascii="Arial" w:hAnsi="Arial" w:cs="Arial"/>
        </w:rPr>
        <w:t>пературе 25</w:t>
      </w:r>
      <w:r w:rsidR="00536987">
        <w:rPr>
          <w:rFonts w:ascii="Arial" w:hAnsi="Arial" w:cs="Arial"/>
        </w:rPr>
        <w:t xml:space="preserve"> </w:t>
      </w:r>
      <w:r w:rsidR="00514157" w:rsidRPr="00A56BFD">
        <w:rPr>
          <w:rFonts w:ascii="Arial" w:hAnsi="Arial" w:cs="Arial"/>
        </w:rPr>
        <w:t>°С.</w:t>
      </w:r>
    </w:p>
    <w:p w14:paraId="6DE7AC9D" w14:textId="5B9CF2FD" w:rsidR="005F3936" w:rsidRPr="00A56BFD" w:rsidRDefault="005F3936" w:rsidP="00E84102">
      <w:pPr>
        <w:spacing w:line="360" w:lineRule="auto"/>
        <w:ind w:firstLine="510"/>
        <w:rPr>
          <w:rFonts w:ascii="Arial" w:hAnsi="Arial" w:cs="Arial"/>
        </w:rPr>
      </w:pPr>
      <w:r w:rsidRPr="00A56BFD">
        <w:rPr>
          <w:rFonts w:ascii="Arial" w:hAnsi="Arial" w:cs="Arial"/>
        </w:rPr>
        <w:t>Разливают основу среды в колбы или флаконы и стерилизуют в автоклаве при температуре (121</w:t>
      </w:r>
      <w:r w:rsidR="00F6072C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±</w:t>
      </w:r>
      <w:r w:rsidR="00F6072C">
        <w:rPr>
          <w:rFonts w:ascii="Arial" w:hAnsi="Arial" w:cs="Arial"/>
        </w:rPr>
        <w:t xml:space="preserve"> </w:t>
      </w:r>
      <w:r w:rsidR="0000481E" w:rsidRPr="00A56BFD">
        <w:rPr>
          <w:rFonts w:ascii="Arial" w:hAnsi="Arial" w:cs="Arial"/>
        </w:rPr>
        <w:t>1) °</w:t>
      </w:r>
      <w:proofErr w:type="gramStart"/>
      <w:r w:rsidRPr="00A56BFD">
        <w:rPr>
          <w:rFonts w:ascii="Arial" w:hAnsi="Arial" w:cs="Arial"/>
        </w:rPr>
        <w:t>С</w:t>
      </w:r>
      <w:proofErr w:type="gramEnd"/>
      <w:r w:rsidRPr="00A56BFD">
        <w:rPr>
          <w:rFonts w:ascii="Arial" w:hAnsi="Arial" w:cs="Arial"/>
        </w:rPr>
        <w:t xml:space="preserve"> </w:t>
      </w:r>
      <w:proofErr w:type="gramStart"/>
      <w:r w:rsidRPr="00A56BFD">
        <w:rPr>
          <w:rFonts w:ascii="Arial" w:hAnsi="Arial" w:cs="Arial"/>
        </w:rPr>
        <w:t>в</w:t>
      </w:r>
      <w:proofErr w:type="gramEnd"/>
      <w:r w:rsidRPr="00A56BFD">
        <w:rPr>
          <w:rFonts w:ascii="Arial" w:hAnsi="Arial" w:cs="Arial"/>
        </w:rPr>
        <w:t xml:space="preserve"> течение 15 мин.</w:t>
      </w:r>
    </w:p>
    <w:p w14:paraId="6BD5F5D3" w14:textId="37B9E01B" w:rsidR="00EF236E" w:rsidRPr="00F6072C" w:rsidRDefault="00EF236E" w:rsidP="00E84102">
      <w:pPr>
        <w:spacing w:line="360" w:lineRule="auto"/>
        <w:ind w:firstLine="510"/>
        <w:rPr>
          <w:rFonts w:ascii="Arial" w:hAnsi="Arial" w:cs="Arial"/>
        </w:rPr>
      </w:pPr>
      <w:r w:rsidRPr="00F6072C">
        <w:rPr>
          <w:rFonts w:ascii="Arial" w:hAnsi="Arial" w:cs="Arial"/>
        </w:rPr>
        <w:t xml:space="preserve">Срок </w:t>
      </w:r>
      <w:r w:rsidR="007511FB" w:rsidRPr="00F6072C">
        <w:rPr>
          <w:rFonts w:ascii="Arial" w:hAnsi="Arial" w:cs="Arial"/>
        </w:rPr>
        <w:t>годности</w:t>
      </w:r>
      <w:r w:rsidRPr="00F6072C">
        <w:rPr>
          <w:rFonts w:ascii="Arial" w:hAnsi="Arial" w:cs="Arial"/>
        </w:rPr>
        <w:t xml:space="preserve"> </w:t>
      </w:r>
      <w:r w:rsidRPr="003E789F">
        <w:rPr>
          <w:rFonts w:ascii="Arial" w:hAnsi="Arial" w:cs="Arial"/>
        </w:rPr>
        <w:t>питательной</w:t>
      </w:r>
      <w:r w:rsidRPr="00F6072C">
        <w:rPr>
          <w:rFonts w:ascii="Arial" w:hAnsi="Arial" w:cs="Arial"/>
        </w:rPr>
        <w:t xml:space="preserve"> среды, разлитой в </w:t>
      </w:r>
      <w:r w:rsidR="00BF1C02" w:rsidRPr="00F6072C">
        <w:rPr>
          <w:rFonts w:ascii="Arial" w:hAnsi="Arial" w:cs="Arial"/>
        </w:rPr>
        <w:t xml:space="preserve">колбы или </w:t>
      </w:r>
      <w:r w:rsidR="007511FB" w:rsidRPr="00F6072C">
        <w:rPr>
          <w:rFonts w:ascii="Arial" w:hAnsi="Arial" w:cs="Arial"/>
        </w:rPr>
        <w:t xml:space="preserve">во </w:t>
      </w:r>
      <w:r w:rsidR="00BF1C02" w:rsidRPr="00F6072C">
        <w:rPr>
          <w:rFonts w:ascii="Arial" w:hAnsi="Arial" w:cs="Arial"/>
        </w:rPr>
        <w:t xml:space="preserve">флаконы </w:t>
      </w:r>
      <w:r w:rsidR="007862BC" w:rsidRPr="00F6072C">
        <w:rPr>
          <w:rFonts w:ascii="Arial" w:hAnsi="Arial" w:cs="Arial"/>
        </w:rPr>
        <w:t>в лаборат</w:t>
      </w:r>
      <w:r w:rsidR="007862BC" w:rsidRPr="00F6072C">
        <w:rPr>
          <w:rFonts w:ascii="Arial" w:hAnsi="Arial" w:cs="Arial"/>
        </w:rPr>
        <w:t>о</w:t>
      </w:r>
      <w:r w:rsidR="007862BC" w:rsidRPr="00F6072C">
        <w:rPr>
          <w:rFonts w:ascii="Arial" w:hAnsi="Arial" w:cs="Arial"/>
        </w:rPr>
        <w:t xml:space="preserve">рии, </w:t>
      </w:r>
      <w:r w:rsidR="007511FB" w:rsidRPr="00F6072C">
        <w:rPr>
          <w:rFonts w:ascii="Arial" w:hAnsi="Arial" w:cs="Arial"/>
        </w:rPr>
        <w:t>устанавливают</w:t>
      </w:r>
      <w:r w:rsidR="00BF1C02" w:rsidRPr="00F6072C">
        <w:rPr>
          <w:rFonts w:ascii="Arial" w:hAnsi="Arial" w:cs="Arial"/>
        </w:rPr>
        <w:t xml:space="preserve"> согласно</w:t>
      </w:r>
      <w:r w:rsidR="007511FB" w:rsidRPr="00F6072C">
        <w:rPr>
          <w:rFonts w:ascii="Arial" w:hAnsi="Arial" w:cs="Arial"/>
        </w:rPr>
        <w:t xml:space="preserve"> </w:t>
      </w:r>
      <w:r w:rsidR="00BF1C02" w:rsidRPr="00F6072C">
        <w:rPr>
          <w:rFonts w:ascii="Arial" w:hAnsi="Arial" w:cs="Arial"/>
        </w:rPr>
        <w:t xml:space="preserve">ГОСТ </w:t>
      </w:r>
      <w:r w:rsidR="00BF1C02" w:rsidRPr="00F6072C">
        <w:rPr>
          <w:rFonts w:ascii="Arial" w:hAnsi="Arial" w:cs="Arial"/>
          <w:lang w:val="en-US"/>
        </w:rPr>
        <w:t>ISO</w:t>
      </w:r>
      <w:r w:rsidR="00BF1C02" w:rsidRPr="00F6072C">
        <w:rPr>
          <w:rFonts w:ascii="Arial" w:hAnsi="Arial" w:cs="Arial"/>
        </w:rPr>
        <w:t xml:space="preserve"> 11133.</w:t>
      </w:r>
    </w:p>
    <w:p w14:paraId="0A4483FC" w14:textId="464DDBFD" w:rsidR="005F3936" w:rsidRPr="00A5764F" w:rsidRDefault="00536987" w:rsidP="00E84102">
      <w:pPr>
        <w:spacing w:line="360" w:lineRule="auto"/>
        <w:ind w:firstLine="510"/>
        <w:rPr>
          <w:rFonts w:ascii="Arial" w:hAnsi="Arial" w:cs="Arial"/>
        </w:rPr>
      </w:pPr>
      <w:r w:rsidRPr="00A5764F">
        <w:rPr>
          <w:rFonts w:ascii="Arial" w:hAnsi="Arial" w:cs="Arial"/>
        </w:rPr>
        <w:t>8</w:t>
      </w:r>
      <w:r w:rsidR="005F3936" w:rsidRPr="00A5764F">
        <w:rPr>
          <w:rFonts w:ascii="Arial" w:hAnsi="Arial" w:cs="Arial"/>
        </w:rPr>
        <w:t>.</w:t>
      </w:r>
      <w:r w:rsidRPr="00A5764F">
        <w:rPr>
          <w:rFonts w:ascii="Arial" w:hAnsi="Arial" w:cs="Arial"/>
        </w:rPr>
        <w:t>2</w:t>
      </w:r>
      <w:r w:rsidR="005F3936" w:rsidRPr="00A5764F">
        <w:rPr>
          <w:rFonts w:ascii="Arial" w:hAnsi="Arial" w:cs="Arial"/>
        </w:rPr>
        <w:t>.</w:t>
      </w:r>
      <w:r w:rsidR="00DB1466" w:rsidRPr="00A5764F">
        <w:rPr>
          <w:rFonts w:ascii="Arial" w:hAnsi="Arial" w:cs="Arial"/>
        </w:rPr>
        <w:t>1.</w:t>
      </w:r>
      <w:r w:rsidR="005F3936" w:rsidRPr="00A5764F">
        <w:rPr>
          <w:rFonts w:ascii="Arial" w:hAnsi="Arial" w:cs="Arial"/>
        </w:rPr>
        <w:t>2</w:t>
      </w:r>
      <w:r w:rsidR="00176AE9" w:rsidRPr="00A5764F">
        <w:rPr>
          <w:rFonts w:ascii="Arial" w:hAnsi="Arial" w:cs="Arial"/>
        </w:rPr>
        <w:t xml:space="preserve"> </w:t>
      </w:r>
      <w:r w:rsidR="00F6072C" w:rsidRPr="00A5764F">
        <w:rPr>
          <w:rFonts w:ascii="Arial" w:hAnsi="Arial" w:cs="Arial"/>
        </w:rPr>
        <w:t>Получение с</w:t>
      </w:r>
      <w:r w:rsidR="005F3936" w:rsidRPr="00A5764F">
        <w:rPr>
          <w:rFonts w:ascii="Arial" w:hAnsi="Arial" w:cs="Arial"/>
        </w:rPr>
        <w:t xml:space="preserve">пор </w:t>
      </w:r>
      <w:proofErr w:type="gramStart"/>
      <w:r w:rsidR="005F3936" w:rsidRPr="00A5764F">
        <w:rPr>
          <w:rFonts w:ascii="Arial" w:hAnsi="Arial" w:cs="Arial"/>
        </w:rPr>
        <w:t>тест-культуры</w:t>
      </w:r>
      <w:proofErr w:type="gramEnd"/>
      <w:r w:rsidR="005F3936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  <w:lang w:val="en-US"/>
        </w:rPr>
        <w:t>Bacillus</w:t>
      </w:r>
      <w:r w:rsidR="004C4391" w:rsidRPr="00A5764F">
        <w:rPr>
          <w:rFonts w:ascii="Arial" w:hAnsi="Arial" w:cs="Arial"/>
        </w:rPr>
        <w:t xml:space="preserve"> </w:t>
      </w:r>
      <w:proofErr w:type="spellStart"/>
      <w:r w:rsidR="005F3936" w:rsidRPr="00A5764F">
        <w:rPr>
          <w:rFonts w:ascii="Arial" w:hAnsi="Arial" w:cs="Arial"/>
          <w:lang w:val="en-US"/>
        </w:rPr>
        <w:t>stearothermophilus</w:t>
      </w:r>
      <w:proofErr w:type="spellEnd"/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>АТСС</w:t>
      </w:r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>7953</w:t>
      </w:r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>или</w:t>
      </w:r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  <w:lang w:val="en-US"/>
        </w:rPr>
        <w:t>Bacillus</w:t>
      </w:r>
      <w:r w:rsidR="004C4391" w:rsidRPr="00A5764F">
        <w:rPr>
          <w:rFonts w:ascii="Arial" w:hAnsi="Arial" w:cs="Arial"/>
        </w:rPr>
        <w:t xml:space="preserve"> </w:t>
      </w:r>
      <w:proofErr w:type="spellStart"/>
      <w:r w:rsidR="005F3936" w:rsidRPr="00A5764F">
        <w:rPr>
          <w:rFonts w:ascii="Arial" w:hAnsi="Arial" w:cs="Arial"/>
          <w:lang w:val="en-US"/>
        </w:rPr>
        <w:t>stearothermophilus</w:t>
      </w:r>
      <w:proofErr w:type="spellEnd"/>
      <w:r w:rsidR="005F3936" w:rsidRPr="00A5764F">
        <w:rPr>
          <w:rFonts w:ascii="Arial" w:hAnsi="Arial" w:cs="Arial"/>
        </w:rPr>
        <w:t xml:space="preserve"> ВКМ </w:t>
      </w:r>
      <w:r w:rsidR="005F3936" w:rsidRPr="00A5764F">
        <w:rPr>
          <w:rFonts w:ascii="Arial" w:hAnsi="Arial" w:cs="Arial"/>
          <w:lang w:val="en-US"/>
        </w:rPr>
        <w:t>B</w:t>
      </w:r>
      <w:r w:rsidR="005F3936" w:rsidRPr="00A5764F">
        <w:rPr>
          <w:rFonts w:ascii="Arial" w:hAnsi="Arial" w:cs="Arial"/>
        </w:rPr>
        <w:t>-718</w:t>
      </w:r>
    </w:p>
    <w:p w14:paraId="0188166B" w14:textId="77777777" w:rsidR="005F3936" w:rsidRPr="00A5764F" w:rsidRDefault="005F3936" w:rsidP="00E84102">
      <w:pPr>
        <w:spacing w:line="360" w:lineRule="auto"/>
        <w:ind w:firstLine="510"/>
        <w:rPr>
          <w:rFonts w:ascii="Arial" w:hAnsi="Arial" w:cs="Arial"/>
        </w:rPr>
      </w:pPr>
      <w:r w:rsidRPr="00A5764F">
        <w:rPr>
          <w:rFonts w:ascii="Arial" w:hAnsi="Arial" w:cs="Arial"/>
        </w:rPr>
        <w:t xml:space="preserve">Споры </w:t>
      </w:r>
      <w:proofErr w:type="gramStart"/>
      <w:r w:rsidRPr="00A5764F">
        <w:rPr>
          <w:rFonts w:ascii="Arial" w:hAnsi="Arial" w:cs="Arial"/>
        </w:rPr>
        <w:t>тест-культуры</w:t>
      </w:r>
      <w:proofErr w:type="gramEnd"/>
      <w:r w:rsidRPr="00A5764F">
        <w:rPr>
          <w:rFonts w:ascii="Arial" w:hAnsi="Arial" w:cs="Arial"/>
        </w:rPr>
        <w:t xml:space="preserve"> получают по ГОСТ 31502.</w:t>
      </w:r>
    </w:p>
    <w:p w14:paraId="7E036E0B" w14:textId="620F2A9A" w:rsidR="00312794" w:rsidRPr="00A5764F" w:rsidRDefault="00300227" w:rsidP="00E84102">
      <w:pPr>
        <w:spacing w:line="360" w:lineRule="auto"/>
        <w:ind w:firstLine="510"/>
        <w:outlineLvl w:val="0"/>
        <w:rPr>
          <w:rFonts w:ascii="Arial" w:hAnsi="Arial" w:cs="Arial"/>
        </w:rPr>
      </w:pPr>
      <w:r w:rsidRPr="00A5764F">
        <w:rPr>
          <w:rFonts w:ascii="Arial" w:hAnsi="Arial" w:cs="Arial"/>
        </w:rPr>
        <w:t>8</w:t>
      </w:r>
      <w:r w:rsidR="005F3936" w:rsidRPr="00A5764F">
        <w:rPr>
          <w:rFonts w:ascii="Arial" w:hAnsi="Arial" w:cs="Arial"/>
        </w:rPr>
        <w:t>.</w:t>
      </w:r>
      <w:r w:rsidRPr="00A5764F">
        <w:rPr>
          <w:rFonts w:ascii="Arial" w:hAnsi="Arial" w:cs="Arial"/>
        </w:rPr>
        <w:t>2.</w:t>
      </w:r>
      <w:r w:rsidR="005F3936" w:rsidRPr="00A5764F">
        <w:rPr>
          <w:rFonts w:ascii="Arial" w:hAnsi="Arial" w:cs="Arial"/>
        </w:rPr>
        <w:t>1.3</w:t>
      </w:r>
      <w:r w:rsidR="00176AE9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 xml:space="preserve">Приготовление суспензии спор </w:t>
      </w:r>
      <w:proofErr w:type="spellStart"/>
      <w:r w:rsidR="005F3936" w:rsidRPr="00A5764F">
        <w:rPr>
          <w:rFonts w:ascii="Arial" w:hAnsi="Arial" w:cs="Arial"/>
        </w:rPr>
        <w:t>Bacillus</w:t>
      </w:r>
      <w:proofErr w:type="spellEnd"/>
      <w:r w:rsidR="004C4391" w:rsidRPr="00A5764F">
        <w:rPr>
          <w:rFonts w:ascii="Arial" w:hAnsi="Arial" w:cs="Arial"/>
        </w:rPr>
        <w:t xml:space="preserve"> </w:t>
      </w:r>
      <w:proofErr w:type="spellStart"/>
      <w:r w:rsidR="005F3936" w:rsidRPr="00A5764F">
        <w:rPr>
          <w:rFonts w:ascii="Arial" w:hAnsi="Arial" w:cs="Arial"/>
        </w:rPr>
        <w:t>stearothermophilus</w:t>
      </w:r>
      <w:proofErr w:type="spellEnd"/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>АТСС</w:t>
      </w:r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>7953</w:t>
      </w:r>
      <w:r w:rsidR="004C4391" w:rsidRPr="00A5764F">
        <w:rPr>
          <w:rFonts w:ascii="Arial" w:hAnsi="Arial" w:cs="Arial"/>
        </w:rPr>
        <w:t xml:space="preserve"> </w:t>
      </w:r>
      <w:r w:rsidR="005F3936" w:rsidRPr="00A5764F">
        <w:rPr>
          <w:rFonts w:ascii="Arial" w:hAnsi="Arial" w:cs="Arial"/>
        </w:rPr>
        <w:t>или</w:t>
      </w:r>
      <w:r w:rsidR="004C4391" w:rsidRPr="00A5764F">
        <w:rPr>
          <w:rFonts w:ascii="Arial" w:hAnsi="Arial" w:cs="Arial"/>
        </w:rPr>
        <w:t xml:space="preserve"> </w:t>
      </w:r>
      <w:proofErr w:type="spellStart"/>
      <w:r w:rsidR="005F3936" w:rsidRPr="00A5764F">
        <w:rPr>
          <w:rFonts w:ascii="Arial" w:hAnsi="Arial" w:cs="Arial"/>
        </w:rPr>
        <w:t>Bacillus</w:t>
      </w:r>
      <w:proofErr w:type="spellEnd"/>
      <w:r w:rsidR="004C4391" w:rsidRPr="00A5764F">
        <w:rPr>
          <w:rFonts w:ascii="Arial" w:hAnsi="Arial" w:cs="Arial"/>
        </w:rPr>
        <w:t xml:space="preserve"> </w:t>
      </w:r>
      <w:proofErr w:type="spellStart"/>
      <w:r w:rsidR="005F3936" w:rsidRPr="00A5764F">
        <w:rPr>
          <w:rFonts w:ascii="Arial" w:hAnsi="Arial" w:cs="Arial"/>
        </w:rPr>
        <w:t>stearothermophilus</w:t>
      </w:r>
      <w:proofErr w:type="spellEnd"/>
      <w:r w:rsidR="005F3936" w:rsidRPr="00A5764F">
        <w:rPr>
          <w:rFonts w:ascii="Arial" w:hAnsi="Arial" w:cs="Arial"/>
        </w:rPr>
        <w:t xml:space="preserve"> ВКМ В-7183</w:t>
      </w:r>
    </w:p>
    <w:p w14:paraId="711F53E3" w14:textId="13E949CE" w:rsidR="005F3936" w:rsidRDefault="005F3936" w:rsidP="00E84102">
      <w:pPr>
        <w:spacing w:line="360" w:lineRule="auto"/>
        <w:ind w:firstLine="510"/>
        <w:rPr>
          <w:rFonts w:ascii="Arial" w:hAnsi="Arial" w:cs="Arial"/>
        </w:rPr>
      </w:pPr>
      <w:r w:rsidRPr="00A5764F">
        <w:rPr>
          <w:rFonts w:ascii="Arial" w:hAnsi="Arial" w:cs="Arial"/>
        </w:rPr>
        <w:t xml:space="preserve">Из спор, полученных по </w:t>
      </w:r>
      <w:r w:rsidR="00300227" w:rsidRPr="00A5764F">
        <w:rPr>
          <w:rFonts w:ascii="Arial" w:hAnsi="Arial" w:cs="Arial"/>
        </w:rPr>
        <w:t xml:space="preserve">8.2.1.2, </w:t>
      </w:r>
      <w:r w:rsidRPr="00A5764F">
        <w:rPr>
          <w:rFonts w:ascii="Arial" w:hAnsi="Arial" w:cs="Arial"/>
        </w:rPr>
        <w:t>с помощью стандарта мутности Мак-</w:t>
      </w:r>
      <w:proofErr w:type="spellStart"/>
      <w:r w:rsidRPr="00A5764F">
        <w:rPr>
          <w:rFonts w:ascii="Arial" w:hAnsi="Arial" w:cs="Arial"/>
        </w:rPr>
        <w:t>Фарланда</w:t>
      </w:r>
      <w:proofErr w:type="spellEnd"/>
      <w:r w:rsidR="00300227" w:rsidRPr="00A5764F">
        <w:rPr>
          <w:rFonts w:ascii="Arial" w:hAnsi="Arial" w:cs="Arial"/>
        </w:rPr>
        <w:t xml:space="preserve"> по</w:t>
      </w:r>
      <w:r w:rsidRPr="00A56BFD">
        <w:rPr>
          <w:rFonts w:ascii="Arial" w:hAnsi="Arial" w:cs="Arial"/>
        </w:rPr>
        <w:t xml:space="preserve"> [2] или стандартного образца мутности</w:t>
      </w:r>
      <w:r w:rsidR="00300227">
        <w:rPr>
          <w:rFonts w:ascii="Arial" w:hAnsi="Arial" w:cs="Arial"/>
        </w:rPr>
        <w:t xml:space="preserve"> по [3]</w:t>
      </w:r>
      <w:r w:rsidRPr="00A56BFD">
        <w:rPr>
          <w:rFonts w:ascii="Arial" w:hAnsi="Arial" w:cs="Arial"/>
        </w:rPr>
        <w:t xml:space="preserve"> готовят суспензию, содержащую 5,0</w:t>
      </w:r>
      <w:r w:rsidR="00300227">
        <w:rPr>
          <w:rFonts w:ascii="Arial" w:hAnsi="Arial" w:cs="Arial"/>
        </w:rPr>
        <w:t>×</w:t>
      </w:r>
      <w:r w:rsidRPr="00300227">
        <w:rPr>
          <w:rFonts w:ascii="Arial" w:hAnsi="Arial" w:cs="Arial"/>
        </w:rPr>
        <w:t>10</w:t>
      </w:r>
      <w:r w:rsidR="004C4391" w:rsidRPr="00300227">
        <w:rPr>
          <w:rFonts w:ascii="Arial" w:hAnsi="Arial" w:cs="Arial"/>
          <w:vertAlign w:val="superscript"/>
        </w:rPr>
        <w:t>7</w:t>
      </w:r>
      <w:r w:rsidRPr="00300227">
        <w:rPr>
          <w:rFonts w:ascii="Arial" w:hAnsi="Arial" w:cs="Arial"/>
        </w:rPr>
        <w:t xml:space="preserve"> </w:t>
      </w:r>
      <w:r w:rsidR="00300227" w:rsidRPr="00300227">
        <w:rPr>
          <w:rFonts w:ascii="Arial" w:hAnsi="Arial" w:cs="Arial"/>
        </w:rPr>
        <w:t>–</w:t>
      </w:r>
      <w:r w:rsidRPr="00A56BFD">
        <w:rPr>
          <w:rFonts w:ascii="Arial" w:hAnsi="Arial" w:cs="Arial"/>
        </w:rPr>
        <w:t xml:space="preserve"> 5,0</w:t>
      </w:r>
      <w:r w:rsidR="00300227">
        <w:rPr>
          <w:rFonts w:ascii="Arial" w:hAnsi="Arial" w:cs="Arial"/>
        </w:rPr>
        <w:t>×</w:t>
      </w:r>
      <w:r w:rsidRPr="00A56BFD">
        <w:rPr>
          <w:rFonts w:ascii="Arial" w:hAnsi="Arial" w:cs="Arial"/>
        </w:rPr>
        <w:t>10</w:t>
      </w:r>
      <w:r w:rsidR="004C4391" w:rsidRPr="00A56BFD">
        <w:rPr>
          <w:rFonts w:ascii="Arial" w:hAnsi="Arial" w:cs="Arial"/>
          <w:vertAlign w:val="superscript"/>
        </w:rPr>
        <w:t>8</w:t>
      </w:r>
      <w:r w:rsidRPr="00A56BFD">
        <w:rPr>
          <w:rFonts w:ascii="Arial" w:hAnsi="Arial" w:cs="Arial"/>
        </w:rPr>
        <w:t xml:space="preserve"> спор в см</w:t>
      </w:r>
      <w:r w:rsidRPr="00A56BFD">
        <w:rPr>
          <w:rFonts w:ascii="Arial" w:hAnsi="Arial" w:cs="Arial"/>
          <w:vertAlign w:val="superscript"/>
        </w:rPr>
        <w:t>3</w:t>
      </w:r>
      <w:r w:rsidRPr="00A56BFD">
        <w:rPr>
          <w:rFonts w:ascii="Arial" w:hAnsi="Arial" w:cs="Arial"/>
        </w:rPr>
        <w:t xml:space="preserve"> (КОЕ/см</w:t>
      </w:r>
      <w:r w:rsidR="004C4391" w:rsidRPr="00A56BFD">
        <w:rPr>
          <w:rFonts w:ascii="Arial" w:hAnsi="Arial" w:cs="Arial"/>
          <w:vertAlign w:val="superscript"/>
        </w:rPr>
        <w:t>3</w:t>
      </w:r>
      <w:r w:rsidRPr="00A56BFD">
        <w:rPr>
          <w:rFonts w:ascii="Arial" w:hAnsi="Arial" w:cs="Arial"/>
        </w:rPr>
        <w:t>).</w:t>
      </w:r>
    </w:p>
    <w:p w14:paraId="7B07C7E2" w14:textId="77777777" w:rsidR="00300227" w:rsidRDefault="00300227" w:rsidP="00300227">
      <w:pPr>
        <w:spacing w:line="360" w:lineRule="auto"/>
        <w:ind w:firstLine="510"/>
        <w:outlineLvl w:val="0"/>
        <w:rPr>
          <w:rFonts w:ascii="Arial" w:hAnsi="Arial" w:cs="Arial"/>
          <w:sz w:val="22"/>
          <w:szCs w:val="22"/>
        </w:rPr>
      </w:pPr>
    </w:p>
    <w:p w14:paraId="790C25B3" w14:textId="77777777" w:rsidR="00300227" w:rsidRPr="00300227" w:rsidRDefault="00300227" w:rsidP="00300227">
      <w:pPr>
        <w:spacing w:line="360" w:lineRule="auto"/>
        <w:ind w:firstLine="510"/>
        <w:outlineLvl w:val="0"/>
        <w:rPr>
          <w:rFonts w:ascii="Arial" w:hAnsi="Arial" w:cs="Arial"/>
          <w:sz w:val="22"/>
          <w:szCs w:val="22"/>
        </w:rPr>
      </w:pPr>
      <w:proofErr w:type="gramStart"/>
      <w:r w:rsidRPr="000A4046">
        <w:rPr>
          <w:rFonts w:ascii="Arial" w:hAnsi="Arial" w:cs="Arial"/>
          <w:sz w:val="22"/>
          <w:szCs w:val="22"/>
        </w:rPr>
        <w:t>П</w:t>
      </w:r>
      <w:proofErr w:type="gramEnd"/>
      <w:r w:rsidRPr="000A4046">
        <w:rPr>
          <w:rFonts w:ascii="Arial" w:hAnsi="Arial" w:cs="Arial"/>
          <w:sz w:val="22"/>
          <w:szCs w:val="22"/>
        </w:rPr>
        <w:t xml:space="preserve">  р  и  м  е  ч  а  н  и  е   – </w:t>
      </w:r>
      <w:r>
        <w:rPr>
          <w:rFonts w:ascii="Arial" w:hAnsi="Arial" w:cs="Arial"/>
          <w:sz w:val="22"/>
          <w:szCs w:val="22"/>
        </w:rPr>
        <w:t xml:space="preserve"> </w:t>
      </w:r>
      <w:r w:rsidRPr="00300227">
        <w:rPr>
          <w:rFonts w:ascii="Arial" w:hAnsi="Arial" w:cs="Arial"/>
          <w:sz w:val="22"/>
          <w:szCs w:val="22"/>
        </w:rPr>
        <w:t>Допускается использование готовой суспензии спор.</w:t>
      </w:r>
    </w:p>
    <w:p w14:paraId="2CE219FF" w14:textId="77777777" w:rsidR="00300227" w:rsidRPr="00A56BFD" w:rsidRDefault="00300227" w:rsidP="00E84102">
      <w:pPr>
        <w:spacing w:line="360" w:lineRule="auto"/>
        <w:ind w:firstLine="510"/>
        <w:rPr>
          <w:rFonts w:ascii="Arial" w:hAnsi="Arial" w:cs="Arial"/>
        </w:rPr>
      </w:pPr>
    </w:p>
    <w:p w14:paraId="59E23123" w14:textId="0200F58F" w:rsidR="005F3936" w:rsidRPr="00A56BFD" w:rsidRDefault="00DB4343" w:rsidP="00DB4343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3936" w:rsidRPr="00A56BFD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="005F3936" w:rsidRPr="00A56BFD">
        <w:rPr>
          <w:rFonts w:ascii="Arial" w:hAnsi="Arial" w:cs="Arial"/>
        </w:rPr>
        <w:t>1.4</w:t>
      </w:r>
      <w:r w:rsidR="00176AE9">
        <w:rPr>
          <w:rFonts w:ascii="Arial" w:hAnsi="Arial" w:cs="Arial"/>
        </w:rPr>
        <w:t xml:space="preserve"> </w:t>
      </w:r>
      <w:r w:rsidR="005F3936" w:rsidRPr="00A56BFD">
        <w:rPr>
          <w:rFonts w:ascii="Arial" w:hAnsi="Arial" w:cs="Arial"/>
        </w:rPr>
        <w:t>Готовая среда</w:t>
      </w:r>
    </w:p>
    <w:p w14:paraId="5583E75A" w14:textId="79D912D6" w:rsidR="005F3936" w:rsidRDefault="005F3936" w:rsidP="00DB4343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Состав готовой среды приведен в таблице 1.</w:t>
      </w:r>
    </w:p>
    <w:p w14:paraId="404F4727" w14:textId="79277B99" w:rsidR="005F3936" w:rsidRPr="00A56BFD" w:rsidRDefault="005F3936" w:rsidP="00DB4343">
      <w:pPr>
        <w:spacing w:line="360" w:lineRule="auto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Т</w:t>
      </w:r>
      <w:r w:rsidR="00DB4343">
        <w:rPr>
          <w:rFonts w:ascii="Arial" w:hAnsi="Arial" w:cs="Arial"/>
        </w:rPr>
        <w:t xml:space="preserve">  </w:t>
      </w:r>
      <w:r w:rsidRPr="00A56BFD">
        <w:rPr>
          <w:rFonts w:ascii="Arial" w:hAnsi="Arial" w:cs="Arial"/>
        </w:rPr>
        <w:t>а</w:t>
      </w:r>
      <w:r w:rsidR="00DB4343">
        <w:rPr>
          <w:rFonts w:ascii="Arial" w:hAnsi="Arial" w:cs="Arial"/>
        </w:rPr>
        <w:t xml:space="preserve">  </w:t>
      </w:r>
      <w:r w:rsidRPr="00A56BFD">
        <w:rPr>
          <w:rFonts w:ascii="Arial" w:hAnsi="Arial" w:cs="Arial"/>
        </w:rPr>
        <w:t>б</w:t>
      </w:r>
      <w:r w:rsidR="00DB4343">
        <w:rPr>
          <w:rFonts w:ascii="Arial" w:hAnsi="Arial" w:cs="Arial"/>
        </w:rPr>
        <w:t xml:space="preserve">  </w:t>
      </w:r>
      <w:r w:rsidRPr="00A56BFD">
        <w:rPr>
          <w:rFonts w:ascii="Arial" w:hAnsi="Arial" w:cs="Arial"/>
        </w:rPr>
        <w:t>л</w:t>
      </w:r>
      <w:r w:rsidR="00DB4343">
        <w:rPr>
          <w:rFonts w:ascii="Arial" w:hAnsi="Arial" w:cs="Arial"/>
        </w:rPr>
        <w:t xml:space="preserve">  </w:t>
      </w:r>
      <w:r w:rsidRPr="00A56BFD">
        <w:rPr>
          <w:rFonts w:ascii="Arial" w:hAnsi="Arial" w:cs="Arial"/>
        </w:rPr>
        <w:t>и</w:t>
      </w:r>
      <w:r w:rsidR="00DB4343">
        <w:rPr>
          <w:rFonts w:ascii="Arial" w:hAnsi="Arial" w:cs="Arial"/>
        </w:rPr>
        <w:t xml:space="preserve">  </w:t>
      </w:r>
      <w:proofErr w:type="gramStart"/>
      <w:r w:rsidRPr="00A56BFD">
        <w:rPr>
          <w:rFonts w:ascii="Arial" w:hAnsi="Arial" w:cs="Arial"/>
        </w:rPr>
        <w:t>ц</w:t>
      </w:r>
      <w:proofErr w:type="gramEnd"/>
      <w:r w:rsidR="00DB4343">
        <w:rPr>
          <w:rFonts w:ascii="Arial" w:hAnsi="Arial" w:cs="Arial"/>
        </w:rPr>
        <w:t xml:space="preserve">  </w:t>
      </w:r>
      <w:r w:rsidRPr="00A56BFD">
        <w:rPr>
          <w:rFonts w:ascii="Arial" w:hAnsi="Arial" w:cs="Arial"/>
        </w:rPr>
        <w:t xml:space="preserve">а </w:t>
      </w:r>
      <w:r w:rsidR="00DB4343">
        <w:rPr>
          <w:rFonts w:ascii="Arial" w:hAnsi="Arial" w:cs="Arial"/>
        </w:rPr>
        <w:t xml:space="preserve">  </w:t>
      </w:r>
      <w:r w:rsidRPr="00A56BFD">
        <w:rPr>
          <w:rFonts w:ascii="Arial" w:hAnsi="Arial" w:cs="Arial"/>
        </w:rPr>
        <w:t>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A56BFD" w:rsidRPr="00A56BFD" w14:paraId="43260738" w14:textId="77777777" w:rsidTr="00EE0256">
        <w:tc>
          <w:tcPr>
            <w:tcW w:w="3652" w:type="dxa"/>
            <w:tcBorders>
              <w:bottom w:val="double" w:sz="4" w:space="0" w:color="auto"/>
            </w:tcBorders>
          </w:tcPr>
          <w:p w14:paraId="3C698CBE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Наименование компонента</w:t>
            </w:r>
          </w:p>
        </w:tc>
        <w:tc>
          <w:tcPr>
            <w:tcW w:w="2917" w:type="dxa"/>
            <w:tcBorders>
              <w:bottom w:val="double" w:sz="4" w:space="0" w:color="auto"/>
            </w:tcBorders>
          </w:tcPr>
          <w:p w14:paraId="38492C3E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Объем, см</w:t>
            </w:r>
            <w:r w:rsidRPr="00A56BFD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85" w:type="dxa"/>
            <w:tcBorders>
              <w:bottom w:val="double" w:sz="4" w:space="0" w:color="auto"/>
            </w:tcBorders>
          </w:tcPr>
          <w:p w14:paraId="6A330A7B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Концентрация, КОЕ/см</w:t>
            </w:r>
            <w:r w:rsidRPr="00A56BFD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A56BFD" w:rsidRPr="00A56BFD" w14:paraId="4206E66C" w14:textId="77777777" w:rsidTr="00EE0256">
        <w:tc>
          <w:tcPr>
            <w:tcW w:w="3652" w:type="dxa"/>
            <w:tcBorders>
              <w:top w:val="double" w:sz="4" w:space="0" w:color="auto"/>
            </w:tcBorders>
          </w:tcPr>
          <w:p w14:paraId="24EFD6D2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Основа среды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14:paraId="20110A36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100,0</w:t>
            </w:r>
          </w:p>
        </w:tc>
        <w:tc>
          <w:tcPr>
            <w:tcW w:w="3285" w:type="dxa"/>
            <w:tcBorders>
              <w:top w:val="double" w:sz="4" w:space="0" w:color="auto"/>
            </w:tcBorders>
          </w:tcPr>
          <w:p w14:paraId="48C17DE0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-</w:t>
            </w:r>
          </w:p>
        </w:tc>
      </w:tr>
      <w:tr w:rsidR="004C4391" w:rsidRPr="00A56BFD" w14:paraId="5C561F44" w14:textId="77777777" w:rsidTr="00DB4343">
        <w:tc>
          <w:tcPr>
            <w:tcW w:w="3652" w:type="dxa"/>
          </w:tcPr>
          <w:p w14:paraId="1DC2943B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Суспензия спор</w:t>
            </w:r>
          </w:p>
        </w:tc>
        <w:tc>
          <w:tcPr>
            <w:tcW w:w="2917" w:type="dxa"/>
          </w:tcPr>
          <w:p w14:paraId="4CBD4A7D" w14:textId="77777777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1,0</w:t>
            </w:r>
          </w:p>
        </w:tc>
        <w:tc>
          <w:tcPr>
            <w:tcW w:w="3285" w:type="dxa"/>
          </w:tcPr>
          <w:p w14:paraId="14DF79F3" w14:textId="2B79DBF0" w:rsidR="004C4391" w:rsidRPr="00A56BFD" w:rsidRDefault="004C4391" w:rsidP="004C43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6BFD">
              <w:rPr>
                <w:rFonts w:ascii="Arial" w:hAnsi="Arial" w:cs="Arial"/>
              </w:rPr>
              <w:t>5,0</w:t>
            </w:r>
            <w:r w:rsidR="00C129A2">
              <w:rPr>
                <w:rFonts w:ascii="Arial" w:hAnsi="Arial" w:cs="Arial"/>
              </w:rPr>
              <w:t>×</w:t>
            </w:r>
            <w:r w:rsidRPr="00A56BFD">
              <w:rPr>
                <w:rFonts w:ascii="Arial" w:hAnsi="Arial" w:cs="Arial"/>
              </w:rPr>
              <w:t>10</w:t>
            </w:r>
            <w:r w:rsidRPr="00A56BFD">
              <w:rPr>
                <w:rFonts w:ascii="Arial" w:hAnsi="Arial" w:cs="Arial"/>
                <w:vertAlign w:val="superscript"/>
              </w:rPr>
              <w:t>7</w:t>
            </w:r>
            <w:r w:rsidRPr="00A56BFD">
              <w:rPr>
                <w:rFonts w:ascii="Arial" w:hAnsi="Arial" w:cs="Arial"/>
              </w:rPr>
              <w:t xml:space="preserve"> </w:t>
            </w:r>
            <w:r w:rsidR="00C129A2" w:rsidRPr="00300227">
              <w:rPr>
                <w:rFonts w:ascii="Arial" w:hAnsi="Arial" w:cs="Arial"/>
              </w:rPr>
              <w:t>–</w:t>
            </w:r>
            <w:r w:rsidRPr="00A56BFD">
              <w:rPr>
                <w:rFonts w:ascii="Arial" w:hAnsi="Arial" w:cs="Arial"/>
              </w:rPr>
              <w:t xml:space="preserve"> 5,0</w:t>
            </w:r>
            <w:r w:rsidR="00C129A2">
              <w:rPr>
                <w:rFonts w:ascii="Arial" w:hAnsi="Arial" w:cs="Arial"/>
              </w:rPr>
              <w:t>×</w:t>
            </w:r>
            <w:r w:rsidRPr="00A56BFD">
              <w:rPr>
                <w:rFonts w:ascii="Arial" w:hAnsi="Arial" w:cs="Arial"/>
              </w:rPr>
              <w:t>10</w:t>
            </w:r>
            <w:r w:rsidRPr="00A56BFD">
              <w:rPr>
                <w:rFonts w:ascii="Arial" w:hAnsi="Arial" w:cs="Arial"/>
                <w:vertAlign w:val="superscript"/>
              </w:rPr>
              <w:t>8</w:t>
            </w:r>
          </w:p>
        </w:tc>
      </w:tr>
    </w:tbl>
    <w:p w14:paraId="7CF75575" w14:textId="77777777" w:rsidR="00C129A2" w:rsidRDefault="00C129A2" w:rsidP="00F075E9">
      <w:pPr>
        <w:spacing w:line="360" w:lineRule="auto"/>
        <w:ind w:firstLine="510"/>
        <w:rPr>
          <w:rFonts w:ascii="Arial" w:hAnsi="Arial" w:cs="Arial"/>
        </w:rPr>
      </w:pPr>
    </w:p>
    <w:p w14:paraId="142FD727" w14:textId="53796DFC" w:rsidR="005F3936" w:rsidRDefault="005F3936" w:rsidP="00C129A2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В основу питательной среды, приготовленной по </w:t>
      </w:r>
      <w:r w:rsidR="00C129A2">
        <w:rPr>
          <w:rFonts w:ascii="Arial" w:hAnsi="Arial" w:cs="Arial"/>
        </w:rPr>
        <w:t>8.2</w:t>
      </w:r>
      <w:r w:rsidRPr="00A56BFD">
        <w:rPr>
          <w:rFonts w:ascii="Arial" w:hAnsi="Arial" w:cs="Arial"/>
        </w:rPr>
        <w:t>.1.1 и охлажденной на водяной бане до температуры (55</w:t>
      </w:r>
      <w:r w:rsidR="00C129A2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±</w:t>
      </w:r>
      <w:r w:rsidR="00C129A2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5)</w:t>
      </w:r>
      <w:r w:rsidR="00C129A2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 xml:space="preserve">°С, добавляют суспензию спор, приготовленную по </w:t>
      </w:r>
      <w:r w:rsidR="00C129A2">
        <w:rPr>
          <w:rFonts w:ascii="Arial" w:hAnsi="Arial" w:cs="Arial"/>
        </w:rPr>
        <w:t>8.2.1</w:t>
      </w:r>
      <w:r w:rsidRPr="00A56BFD">
        <w:rPr>
          <w:rFonts w:ascii="Arial" w:hAnsi="Arial" w:cs="Arial"/>
        </w:rPr>
        <w:t>.3, и тщательно перемешивают.</w:t>
      </w:r>
    </w:p>
    <w:p w14:paraId="747D32A3" w14:textId="46BA3A2A" w:rsidR="00C129A2" w:rsidRPr="00A56BFD" w:rsidRDefault="00C129A2" w:rsidP="00C129A2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 xml:space="preserve">8.2.1.5 Подготовка чашек Петри с плотной </w:t>
      </w:r>
      <w:proofErr w:type="spellStart"/>
      <w:r w:rsidR="002F5C5B" w:rsidRPr="00A5764F">
        <w:rPr>
          <w:rFonts w:ascii="Arial" w:hAnsi="Arial" w:cs="Arial"/>
        </w:rPr>
        <w:t>культуральной</w:t>
      </w:r>
      <w:proofErr w:type="spellEnd"/>
      <w:r w:rsidRPr="00A5764F">
        <w:rPr>
          <w:rFonts w:ascii="Arial" w:hAnsi="Arial" w:cs="Arial"/>
        </w:rPr>
        <w:t xml:space="preserve"> средой</w:t>
      </w:r>
    </w:p>
    <w:p w14:paraId="47B1C3E3" w14:textId="6831477B" w:rsidR="005F3936" w:rsidRPr="00A56BFD" w:rsidRDefault="00C129A2" w:rsidP="003D2950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56BFD">
        <w:rPr>
          <w:rFonts w:ascii="Arial" w:hAnsi="Arial" w:cs="Arial"/>
        </w:rPr>
        <w:t xml:space="preserve">отовую среду </w:t>
      </w:r>
      <w:r>
        <w:rPr>
          <w:rFonts w:ascii="Arial" w:hAnsi="Arial" w:cs="Arial"/>
        </w:rPr>
        <w:t>по</w:t>
      </w:r>
      <w:r w:rsidRPr="00A56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A56BFD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A56BFD">
        <w:rPr>
          <w:rFonts w:ascii="Arial" w:hAnsi="Arial" w:cs="Arial"/>
        </w:rPr>
        <w:t>1.4 разливают</w:t>
      </w:r>
      <w:r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с помощью пипетки</w:t>
      </w:r>
      <w:r>
        <w:rPr>
          <w:rFonts w:ascii="Arial" w:hAnsi="Arial" w:cs="Arial"/>
        </w:rPr>
        <w:t xml:space="preserve"> в </w:t>
      </w:r>
      <w:r w:rsidR="005F3936" w:rsidRPr="00A56BFD">
        <w:rPr>
          <w:rFonts w:ascii="Arial" w:hAnsi="Arial" w:cs="Arial"/>
        </w:rPr>
        <w:t xml:space="preserve"> стерильные полиме</w:t>
      </w:r>
      <w:r w:rsidR="005F3936" w:rsidRPr="00A56BFD">
        <w:rPr>
          <w:rFonts w:ascii="Arial" w:hAnsi="Arial" w:cs="Arial"/>
        </w:rPr>
        <w:t>р</w:t>
      </w:r>
      <w:r w:rsidR="005F3936" w:rsidRPr="00A56BFD">
        <w:rPr>
          <w:rFonts w:ascii="Arial" w:hAnsi="Arial" w:cs="Arial"/>
        </w:rPr>
        <w:t xml:space="preserve">ные чашки </w:t>
      </w:r>
      <w:r w:rsidRPr="00A56BFD">
        <w:rPr>
          <w:rFonts w:ascii="Arial" w:hAnsi="Arial" w:cs="Arial"/>
        </w:rPr>
        <w:t>Петри по (11</w:t>
      </w:r>
      <w:r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±</w:t>
      </w:r>
      <w:r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1) см</w:t>
      </w:r>
      <w:r w:rsidRPr="00A56BFD">
        <w:rPr>
          <w:rFonts w:ascii="Arial" w:hAnsi="Arial" w:cs="Arial"/>
          <w:vertAlign w:val="superscript"/>
        </w:rPr>
        <w:t>3</w:t>
      </w:r>
      <w:r w:rsidRPr="00A56BFD">
        <w:rPr>
          <w:rFonts w:ascii="Arial" w:hAnsi="Arial" w:cs="Arial"/>
        </w:rPr>
        <w:t xml:space="preserve"> </w:t>
      </w:r>
      <w:r w:rsidR="005F3936" w:rsidRPr="00A56BFD">
        <w:rPr>
          <w:rFonts w:ascii="Arial" w:hAnsi="Arial" w:cs="Arial"/>
        </w:rPr>
        <w:t xml:space="preserve">и дают </w:t>
      </w:r>
      <w:proofErr w:type="spellStart"/>
      <w:r w:rsidR="005F3936" w:rsidRPr="00A56BFD">
        <w:rPr>
          <w:rFonts w:ascii="Arial" w:hAnsi="Arial" w:cs="Arial"/>
        </w:rPr>
        <w:t>агару</w:t>
      </w:r>
      <w:proofErr w:type="spellEnd"/>
      <w:r w:rsidR="005F3936" w:rsidRPr="00A56BFD">
        <w:rPr>
          <w:rFonts w:ascii="Arial" w:hAnsi="Arial" w:cs="Arial"/>
        </w:rPr>
        <w:t xml:space="preserve"> затвердеть.</w:t>
      </w:r>
    </w:p>
    <w:p w14:paraId="09B4B30F" w14:textId="77777777" w:rsidR="005F3936" w:rsidRPr="00A56BFD" w:rsidRDefault="005F3936" w:rsidP="003D2950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Чашки с застывшей средой используют немедленно или заклеивают воздухон</w:t>
      </w:r>
      <w:r w:rsidRPr="00A56BFD">
        <w:rPr>
          <w:rFonts w:ascii="Arial" w:hAnsi="Arial" w:cs="Arial"/>
        </w:rPr>
        <w:t>е</w:t>
      </w:r>
      <w:r w:rsidRPr="00A56BFD">
        <w:rPr>
          <w:rFonts w:ascii="Arial" w:hAnsi="Arial" w:cs="Arial"/>
        </w:rPr>
        <w:t>проницаемой эластичной лентой.</w:t>
      </w:r>
    </w:p>
    <w:p w14:paraId="744606E2" w14:textId="55682B60" w:rsidR="005F3936" w:rsidRPr="00A56BFD" w:rsidRDefault="005F3936" w:rsidP="003D2950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Срок хранения </w:t>
      </w:r>
      <w:r w:rsidR="00EF236E" w:rsidRPr="00A56BFD">
        <w:rPr>
          <w:rFonts w:ascii="Arial" w:hAnsi="Arial" w:cs="Arial"/>
        </w:rPr>
        <w:t xml:space="preserve">чашек Петри со средой </w:t>
      </w:r>
      <w:r w:rsidRPr="00A56BFD">
        <w:rPr>
          <w:rFonts w:ascii="Arial" w:hAnsi="Arial" w:cs="Arial"/>
        </w:rPr>
        <w:t>при температуре (5</w:t>
      </w:r>
      <w:r w:rsidR="000C6C3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±</w:t>
      </w:r>
      <w:r w:rsidR="000C6C3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3)</w:t>
      </w:r>
      <w:r w:rsidR="000C6C3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 xml:space="preserve">°С </w:t>
      </w:r>
      <w:r w:rsidR="000C6C30" w:rsidRPr="00300227">
        <w:rPr>
          <w:rFonts w:ascii="Arial" w:hAnsi="Arial" w:cs="Arial"/>
        </w:rPr>
        <w:t>–</w:t>
      </w:r>
      <w:r w:rsidRPr="00A56BFD">
        <w:rPr>
          <w:rFonts w:ascii="Arial" w:hAnsi="Arial" w:cs="Arial"/>
        </w:rPr>
        <w:t xml:space="preserve"> не более </w:t>
      </w:r>
      <w:r w:rsidR="00051373">
        <w:rPr>
          <w:rFonts w:ascii="Arial" w:hAnsi="Arial" w:cs="Arial"/>
        </w:rPr>
        <w:t>одн</w:t>
      </w:r>
      <w:r w:rsidR="00051373">
        <w:rPr>
          <w:rFonts w:ascii="Arial" w:hAnsi="Arial" w:cs="Arial"/>
        </w:rPr>
        <w:t>о</w:t>
      </w:r>
      <w:r w:rsidR="00051373">
        <w:rPr>
          <w:rFonts w:ascii="Arial" w:hAnsi="Arial" w:cs="Arial"/>
        </w:rPr>
        <w:t>го</w:t>
      </w:r>
      <w:r w:rsidRPr="00A56BFD">
        <w:rPr>
          <w:rFonts w:ascii="Arial" w:hAnsi="Arial" w:cs="Arial"/>
        </w:rPr>
        <w:t xml:space="preserve"> мес</w:t>
      </w:r>
      <w:r w:rsidR="00051373">
        <w:rPr>
          <w:rFonts w:ascii="Arial" w:hAnsi="Arial" w:cs="Arial"/>
        </w:rPr>
        <w:t>яца</w:t>
      </w:r>
      <w:r w:rsidRPr="00A56BFD">
        <w:rPr>
          <w:rFonts w:ascii="Arial" w:hAnsi="Arial" w:cs="Arial"/>
        </w:rPr>
        <w:t>.</w:t>
      </w:r>
    </w:p>
    <w:p w14:paraId="3D831466" w14:textId="3DC16CF1" w:rsidR="00D223E3" w:rsidRPr="00D509B3" w:rsidRDefault="000C6C30" w:rsidP="003D2950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8.2</w:t>
      </w:r>
      <w:r w:rsidR="007862BC" w:rsidRPr="00D509B3">
        <w:rPr>
          <w:rFonts w:ascii="Arial" w:hAnsi="Arial" w:cs="Arial"/>
        </w:rPr>
        <w:t>.2</w:t>
      </w:r>
      <w:r w:rsidR="007862BC" w:rsidRPr="00D509B3">
        <w:t xml:space="preserve"> </w:t>
      </w:r>
      <w:r w:rsidR="00D506FB" w:rsidRPr="00D509B3">
        <w:rPr>
          <w:rFonts w:ascii="Arial" w:hAnsi="Arial" w:cs="Arial"/>
        </w:rPr>
        <w:t>Тест-набор</w:t>
      </w:r>
    </w:p>
    <w:p w14:paraId="68B2501D" w14:textId="62FF14B5" w:rsidR="00D223E3" w:rsidRPr="00A56BFD" w:rsidRDefault="00D506FB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D509B3">
        <w:rPr>
          <w:rFonts w:ascii="Arial" w:hAnsi="Arial" w:cs="Arial"/>
        </w:rPr>
        <w:t>Содержимое флакона</w:t>
      </w:r>
      <w:r w:rsidR="00620901" w:rsidRPr="00D509B3">
        <w:rPr>
          <w:rFonts w:ascii="Arial" w:hAnsi="Arial" w:cs="Arial"/>
        </w:rPr>
        <w:t xml:space="preserve"> </w:t>
      </w:r>
      <w:r w:rsidR="00D223E3" w:rsidRPr="00D509B3">
        <w:rPr>
          <w:rFonts w:ascii="Arial" w:hAnsi="Arial" w:cs="Arial"/>
        </w:rPr>
        <w:t>растаплива</w:t>
      </w:r>
      <w:r w:rsidR="00620901" w:rsidRPr="00D509B3">
        <w:rPr>
          <w:rFonts w:ascii="Arial" w:hAnsi="Arial" w:cs="Arial"/>
        </w:rPr>
        <w:t>ю</w:t>
      </w:r>
      <w:r w:rsidR="00D223E3" w:rsidRPr="00D509B3">
        <w:rPr>
          <w:rFonts w:ascii="Arial" w:hAnsi="Arial" w:cs="Arial"/>
        </w:rPr>
        <w:t xml:space="preserve">т </w:t>
      </w:r>
      <w:r w:rsidR="00D223E3" w:rsidRPr="00A56BFD">
        <w:rPr>
          <w:rFonts w:ascii="Arial" w:hAnsi="Arial" w:cs="Arial"/>
        </w:rPr>
        <w:t xml:space="preserve">на водяной бане, </w:t>
      </w:r>
      <w:r w:rsidR="008B60DB">
        <w:rPr>
          <w:rFonts w:ascii="Arial" w:hAnsi="Arial" w:cs="Arial"/>
        </w:rPr>
        <w:t xml:space="preserve">затем </w:t>
      </w:r>
      <w:r w:rsidR="00D223E3" w:rsidRPr="00A56BFD">
        <w:rPr>
          <w:rFonts w:ascii="Arial" w:hAnsi="Arial" w:cs="Arial"/>
        </w:rPr>
        <w:t>охлажда</w:t>
      </w:r>
      <w:r w:rsidR="00620901" w:rsidRPr="00A56BFD">
        <w:rPr>
          <w:rFonts w:ascii="Arial" w:hAnsi="Arial" w:cs="Arial"/>
        </w:rPr>
        <w:t>ю</w:t>
      </w:r>
      <w:r w:rsidR="00D223E3" w:rsidRPr="00A56BFD">
        <w:rPr>
          <w:rFonts w:ascii="Arial" w:hAnsi="Arial" w:cs="Arial"/>
        </w:rPr>
        <w:t xml:space="preserve">т </w:t>
      </w:r>
      <w:r w:rsidR="008B60DB">
        <w:rPr>
          <w:rFonts w:ascii="Arial" w:hAnsi="Arial" w:cs="Arial"/>
        </w:rPr>
        <w:t xml:space="preserve">только </w:t>
      </w:r>
      <w:r w:rsidR="00D223E3" w:rsidRPr="00A56BFD">
        <w:rPr>
          <w:rFonts w:ascii="Arial" w:hAnsi="Arial" w:cs="Arial"/>
        </w:rPr>
        <w:t>при комнат</w:t>
      </w:r>
      <w:r w:rsidR="00620901" w:rsidRPr="00A56BFD">
        <w:rPr>
          <w:rFonts w:ascii="Arial" w:hAnsi="Arial" w:cs="Arial"/>
        </w:rPr>
        <w:t>ной температуре и сразу разливают</w:t>
      </w:r>
      <w:r w:rsidR="00D223E3" w:rsidRPr="00A56BFD">
        <w:rPr>
          <w:rFonts w:ascii="Arial" w:hAnsi="Arial" w:cs="Arial"/>
        </w:rPr>
        <w:t xml:space="preserve"> в чашки </w:t>
      </w:r>
      <w:r w:rsidR="00620901" w:rsidRPr="00A56BFD">
        <w:rPr>
          <w:rFonts w:ascii="Arial" w:hAnsi="Arial" w:cs="Arial"/>
        </w:rPr>
        <w:t xml:space="preserve">Петри </w:t>
      </w:r>
      <w:r w:rsidR="00D223E3" w:rsidRPr="00A56BFD">
        <w:rPr>
          <w:rFonts w:ascii="Arial" w:hAnsi="Arial" w:cs="Arial"/>
        </w:rPr>
        <w:t xml:space="preserve">согласно </w:t>
      </w:r>
      <w:r w:rsidR="000C6C30">
        <w:rPr>
          <w:rFonts w:ascii="Arial" w:hAnsi="Arial" w:cs="Arial"/>
        </w:rPr>
        <w:t>8.2</w:t>
      </w:r>
      <w:r w:rsidR="00D223E3" w:rsidRPr="00A56BFD">
        <w:rPr>
          <w:rFonts w:ascii="Arial" w:hAnsi="Arial" w:cs="Arial"/>
        </w:rPr>
        <w:t>.1.5.</w:t>
      </w:r>
    </w:p>
    <w:p w14:paraId="1BB8582E" w14:textId="6D1B3037" w:rsidR="00620901" w:rsidRPr="00A56BFD" w:rsidRDefault="00620901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Срок хранения чашек Петри со средой при температуре (5</w:t>
      </w:r>
      <w:r w:rsidR="000C6C3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±</w:t>
      </w:r>
      <w:r w:rsidR="000C6C3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3</w:t>
      </w:r>
      <w:proofErr w:type="gramStart"/>
      <w:r w:rsidR="000C6C3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)</w:t>
      </w:r>
      <w:proofErr w:type="gramEnd"/>
      <w:r w:rsidR="00051373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 xml:space="preserve">°С </w:t>
      </w:r>
      <w:r w:rsidR="000C6C30" w:rsidRPr="00300227">
        <w:rPr>
          <w:rFonts w:ascii="Arial" w:hAnsi="Arial" w:cs="Arial"/>
        </w:rPr>
        <w:t>–</w:t>
      </w:r>
      <w:r w:rsidRPr="00A56BFD">
        <w:rPr>
          <w:rFonts w:ascii="Arial" w:hAnsi="Arial" w:cs="Arial"/>
        </w:rPr>
        <w:t xml:space="preserve"> не более </w:t>
      </w:r>
      <w:r w:rsidR="00051373">
        <w:rPr>
          <w:rFonts w:ascii="Arial" w:hAnsi="Arial" w:cs="Arial"/>
        </w:rPr>
        <w:t>о</w:t>
      </w:r>
      <w:r w:rsidR="00051373">
        <w:rPr>
          <w:rFonts w:ascii="Arial" w:hAnsi="Arial" w:cs="Arial"/>
        </w:rPr>
        <w:t>д</w:t>
      </w:r>
      <w:r w:rsidR="00051373">
        <w:rPr>
          <w:rFonts w:ascii="Arial" w:hAnsi="Arial" w:cs="Arial"/>
        </w:rPr>
        <w:t>ного</w:t>
      </w:r>
      <w:r w:rsidRPr="00A56BFD">
        <w:rPr>
          <w:rFonts w:ascii="Arial" w:hAnsi="Arial" w:cs="Arial"/>
        </w:rPr>
        <w:t xml:space="preserve"> м</w:t>
      </w:r>
      <w:r w:rsidR="00051373">
        <w:rPr>
          <w:rFonts w:ascii="Arial" w:hAnsi="Arial" w:cs="Arial"/>
        </w:rPr>
        <w:t>есяца</w:t>
      </w:r>
      <w:r w:rsidRPr="00A56BFD">
        <w:rPr>
          <w:rFonts w:ascii="Arial" w:hAnsi="Arial" w:cs="Arial"/>
        </w:rPr>
        <w:t>.</w:t>
      </w:r>
    </w:p>
    <w:p w14:paraId="0A1BA8EB" w14:textId="43DD9545" w:rsidR="005F3936" w:rsidRPr="00F7492C" w:rsidRDefault="000C6C30" w:rsidP="006C0551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F7492C">
        <w:rPr>
          <w:rFonts w:ascii="Arial" w:hAnsi="Arial" w:cs="Arial"/>
          <w:b/>
        </w:rPr>
        <w:t>8.</w:t>
      </w:r>
      <w:r w:rsidR="009D0A60" w:rsidRPr="00F7492C">
        <w:rPr>
          <w:rFonts w:ascii="Arial" w:hAnsi="Arial" w:cs="Arial"/>
          <w:b/>
        </w:rPr>
        <w:t>3</w:t>
      </w:r>
      <w:r w:rsidR="008B60DB" w:rsidRPr="00F7492C">
        <w:rPr>
          <w:rFonts w:ascii="Arial" w:hAnsi="Arial" w:cs="Arial"/>
          <w:b/>
        </w:rPr>
        <w:t xml:space="preserve"> </w:t>
      </w:r>
      <w:r w:rsidR="005F3936" w:rsidRPr="00F7492C">
        <w:rPr>
          <w:rFonts w:ascii="Arial" w:hAnsi="Arial" w:cs="Arial"/>
          <w:b/>
        </w:rPr>
        <w:t>Контроль качества среды</w:t>
      </w:r>
    </w:p>
    <w:p w14:paraId="622BE86E" w14:textId="6E3888A4" w:rsidR="005F3936" w:rsidRPr="00A56BFD" w:rsidRDefault="00494F19" w:rsidP="006C0551">
      <w:pPr>
        <w:spacing w:line="360" w:lineRule="auto"/>
        <w:ind w:firstLine="51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9D0A60" w:rsidRPr="00A56BFD">
        <w:rPr>
          <w:rFonts w:ascii="Arial" w:hAnsi="Arial" w:cs="Arial"/>
        </w:rPr>
        <w:t>3</w:t>
      </w:r>
      <w:r w:rsidR="005F3936" w:rsidRPr="00A56BFD">
        <w:rPr>
          <w:rFonts w:ascii="Arial" w:hAnsi="Arial" w:cs="Arial"/>
        </w:rPr>
        <w:t>.1</w:t>
      </w:r>
      <w:r w:rsidR="008B60DB">
        <w:rPr>
          <w:rFonts w:ascii="Arial" w:hAnsi="Arial" w:cs="Arial"/>
        </w:rPr>
        <w:t xml:space="preserve"> </w:t>
      </w:r>
      <w:r w:rsidR="005F3936" w:rsidRPr="00A56BFD">
        <w:rPr>
          <w:rFonts w:ascii="Arial" w:hAnsi="Arial" w:cs="Arial"/>
        </w:rPr>
        <w:t xml:space="preserve">Контроль качества основы </w:t>
      </w:r>
      <w:r w:rsidR="00B33A19" w:rsidRPr="00A56BFD">
        <w:rPr>
          <w:rFonts w:ascii="Arial" w:hAnsi="Arial" w:cs="Arial"/>
        </w:rPr>
        <w:t xml:space="preserve">готовой </w:t>
      </w:r>
      <w:r w:rsidR="005F3936" w:rsidRPr="00A56BFD">
        <w:rPr>
          <w:rFonts w:ascii="Arial" w:hAnsi="Arial" w:cs="Arial"/>
        </w:rPr>
        <w:t>среды</w:t>
      </w:r>
    </w:p>
    <w:p w14:paraId="4980B27B" w14:textId="4088D93B" w:rsidR="000135B7" w:rsidRPr="00A56BFD" w:rsidRDefault="00F7492C" w:rsidP="006C0551">
      <w:pPr>
        <w:spacing w:line="360" w:lineRule="auto"/>
        <w:ind w:firstLine="510"/>
        <w:jc w:val="both"/>
        <w:outlineLvl w:val="0"/>
        <w:rPr>
          <w:rFonts w:ascii="Arial" w:hAnsi="Arial" w:cs="Arial"/>
        </w:rPr>
      </w:pPr>
      <w:r w:rsidRPr="00A5764F">
        <w:rPr>
          <w:rFonts w:ascii="Arial" w:hAnsi="Arial" w:cs="Arial"/>
        </w:rPr>
        <w:t xml:space="preserve">8.3.1.1 </w:t>
      </w:r>
      <w:r w:rsidR="001F7342" w:rsidRPr="00A5764F">
        <w:rPr>
          <w:rFonts w:ascii="Arial" w:hAnsi="Arial" w:cs="Arial"/>
        </w:rPr>
        <w:t>Оценка п</w:t>
      </w:r>
      <w:r w:rsidR="000135B7" w:rsidRPr="00A5764F">
        <w:rPr>
          <w:rFonts w:ascii="Arial" w:hAnsi="Arial" w:cs="Arial"/>
        </w:rPr>
        <w:t>роизводитель</w:t>
      </w:r>
      <w:r w:rsidR="001F7342" w:rsidRPr="00A5764F">
        <w:rPr>
          <w:rFonts w:ascii="Arial" w:hAnsi="Arial" w:cs="Arial"/>
        </w:rPr>
        <w:t>ности</w:t>
      </w:r>
      <w:r w:rsidR="000135B7" w:rsidRPr="00A5764F">
        <w:rPr>
          <w:rFonts w:ascii="Arial" w:hAnsi="Arial" w:cs="Arial"/>
        </w:rPr>
        <w:t xml:space="preserve"> основы</w:t>
      </w:r>
      <w:r w:rsidR="003D2950" w:rsidRPr="00A5764F">
        <w:rPr>
          <w:rFonts w:ascii="Arial" w:hAnsi="Arial" w:cs="Arial"/>
        </w:rPr>
        <w:t xml:space="preserve"> готовой </w:t>
      </w:r>
      <w:r w:rsidR="000135B7" w:rsidRPr="00A5764F">
        <w:rPr>
          <w:rFonts w:ascii="Arial" w:hAnsi="Arial" w:cs="Arial"/>
        </w:rPr>
        <w:t>среды</w:t>
      </w:r>
    </w:p>
    <w:p w14:paraId="694BEF73" w14:textId="234A57B5" w:rsidR="007A72AA" w:rsidRPr="00A56BFD" w:rsidRDefault="009C2335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Оценк</w:t>
      </w:r>
      <w:r w:rsidR="00B44BAE">
        <w:rPr>
          <w:rFonts w:ascii="Arial" w:hAnsi="Arial" w:cs="Arial"/>
        </w:rPr>
        <w:t>у</w:t>
      </w:r>
      <w:r w:rsidRPr="00A56BFD">
        <w:rPr>
          <w:rFonts w:ascii="Arial" w:hAnsi="Arial" w:cs="Arial"/>
        </w:rPr>
        <w:t xml:space="preserve"> </w:t>
      </w:r>
      <w:r w:rsidR="001F7342" w:rsidRPr="00A56BFD">
        <w:rPr>
          <w:rFonts w:ascii="Arial" w:hAnsi="Arial" w:cs="Arial"/>
        </w:rPr>
        <w:t>производительности основы</w:t>
      </w:r>
      <w:r w:rsidR="00B33A19" w:rsidRPr="00A56BFD">
        <w:rPr>
          <w:rFonts w:ascii="Arial" w:hAnsi="Arial" w:cs="Arial"/>
        </w:rPr>
        <w:t xml:space="preserve"> готовой </w:t>
      </w:r>
      <w:r w:rsidR="001F7342" w:rsidRPr="00A56BFD">
        <w:rPr>
          <w:rFonts w:ascii="Arial" w:hAnsi="Arial" w:cs="Arial"/>
        </w:rPr>
        <w:t xml:space="preserve">среды </w:t>
      </w:r>
      <w:r w:rsidR="009428F4">
        <w:rPr>
          <w:rFonts w:ascii="Arial" w:hAnsi="Arial" w:cs="Arial"/>
        </w:rPr>
        <w:t>по</w:t>
      </w:r>
      <w:r w:rsidR="001F7342" w:rsidRPr="00A56BFD">
        <w:rPr>
          <w:rFonts w:ascii="Arial" w:hAnsi="Arial" w:cs="Arial"/>
        </w:rPr>
        <w:t xml:space="preserve"> </w:t>
      </w:r>
      <w:r w:rsidR="00F7492C">
        <w:rPr>
          <w:rFonts w:ascii="Arial" w:hAnsi="Arial" w:cs="Arial"/>
        </w:rPr>
        <w:t>8.2</w:t>
      </w:r>
      <w:r w:rsidR="001F7342" w:rsidRPr="00A56BFD">
        <w:rPr>
          <w:rFonts w:ascii="Arial" w:hAnsi="Arial" w:cs="Arial"/>
        </w:rPr>
        <w:t xml:space="preserve">.1.1 </w:t>
      </w:r>
      <w:r w:rsidRPr="00A56BFD">
        <w:rPr>
          <w:rFonts w:ascii="Arial" w:hAnsi="Arial" w:cs="Arial"/>
        </w:rPr>
        <w:t>провод</w:t>
      </w:r>
      <w:r w:rsidR="009428F4">
        <w:rPr>
          <w:rFonts w:ascii="Arial" w:hAnsi="Arial" w:cs="Arial"/>
        </w:rPr>
        <w:t>я</w:t>
      </w:r>
      <w:r w:rsidRPr="00A56BFD">
        <w:rPr>
          <w:rFonts w:ascii="Arial" w:hAnsi="Arial" w:cs="Arial"/>
        </w:rPr>
        <w:t>т качестве</w:t>
      </w:r>
      <w:r w:rsidRPr="00A56BFD">
        <w:rPr>
          <w:rFonts w:ascii="Arial" w:hAnsi="Arial" w:cs="Arial"/>
        </w:rPr>
        <w:t>н</w:t>
      </w:r>
      <w:r w:rsidRPr="00A56BFD">
        <w:rPr>
          <w:rFonts w:ascii="Arial" w:hAnsi="Arial" w:cs="Arial"/>
        </w:rPr>
        <w:t xml:space="preserve">ным методом </w:t>
      </w:r>
      <w:r w:rsidR="009428F4">
        <w:rPr>
          <w:rFonts w:ascii="Arial" w:hAnsi="Arial" w:cs="Arial"/>
        </w:rPr>
        <w:t>с</w:t>
      </w:r>
      <w:r w:rsidRPr="00A56BFD">
        <w:rPr>
          <w:rFonts w:ascii="Arial" w:hAnsi="Arial" w:cs="Arial"/>
        </w:rPr>
        <w:t xml:space="preserve"> у</w:t>
      </w:r>
      <w:r w:rsidR="00E377C8" w:rsidRPr="00A56BFD">
        <w:rPr>
          <w:rFonts w:ascii="Arial" w:hAnsi="Arial" w:cs="Arial"/>
        </w:rPr>
        <w:t>ч</w:t>
      </w:r>
      <w:r w:rsidR="009428F4">
        <w:rPr>
          <w:rFonts w:ascii="Arial" w:hAnsi="Arial" w:cs="Arial"/>
        </w:rPr>
        <w:t>е</w:t>
      </w:r>
      <w:r w:rsidR="00E377C8" w:rsidRPr="00A56BFD">
        <w:rPr>
          <w:rFonts w:ascii="Arial" w:hAnsi="Arial" w:cs="Arial"/>
        </w:rPr>
        <w:t>т</w:t>
      </w:r>
      <w:r w:rsidR="009428F4">
        <w:rPr>
          <w:rFonts w:ascii="Arial" w:hAnsi="Arial" w:cs="Arial"/>
        </w:rPr>
        <w:t>ом наличия</w:t>
      </w:r>
      <w:r w:rsidR="00E377C8" w:rsidRPr="00A56BFD">
        <w:rPr>
          <w:rFonts w:ascii="Arial" w:hAnsi="Arial" w:cs="Arial"/>
        </w:rPr>
        <w:t xml:space="preserve"> роста </w:t>
      </w:r>
      <w:proofErr w:type="gramStart"/>
      <w:r w:rsidR="00E377C8" w:rsidRPr="00A56BFD">
        <w:rPr>
          <w:rFonts w:ascii="Arial" w:hAnsi="Arial" w:cs="Arial"/>
        </w:rPr>
        <w:t>тест-культуры</w:t>
      </w:r>
      <w:proofErr w:type="gramEnd"/>
      <w:r w:rsidR="00E377C8" w:rsidRPr="00A56BFD">
        <w:rPr>
          <w:rFonts w:ascii="Arial" w:hAnsi="Arial" w:cs="Arial"/>
        </w:rPr>
        <w:t xml:space="preserve"> </w:t>
      </w:r>
      <w:r w:rsidR="00E377C8" w:rsidRPr="00A56BFD">
        <w:rPr>
          <w:rFonts w:ascii="Arial" w:hAnsi="Arial" w:cs="Arial"/>
          <w:lang w:val="en-US"/>
        </w:rPr>
        <w:t>Bacillus</w:t>
      </w:r>
      <w:r w:rsidR="00E377C8" w:rsidRPr="00A56BFD">
        <w:rPr>
          <w:rFonts w:ascii="Arial" w:hAnsi="Arial" w:cs="Arial"/>
        </w:rPr>
        <w:t xml:space="preserve"> </w:t>
      </w:r>
      <w:r w:rsidR="00E377C8" w:rsidRPr="00A56BFD">
        <w:rPr>
          <w:rFonts w:ascii="Arial" w:hAnsi="Arial" w:cs="Arial"/>
          <w:lang w:val="en-US"/>
        </w:rPr>
        <w:t>stearothermophilus</w:t>
      </w:r>
      <w:r w:rsidR="007A72AA" w:rsidRPr="00A56BFD">
        <w:rPr>
          <w:rFonts w:ascii="Arial" w:hAnsi="Arial" w:cs="Arial"/>
        </w:rPr>
        <w:t>.</w:t>
      </w:r>
      <w:r w:rsidR="007A72AA" w:rsidRPr="00A56BFD">
        <w:t xml:space="preserve"> </w:t>
      </w:r>
      <w:r w:rsidR="007A72AA" w:rsidRPr="00A56BFD">
        <w:rPr>
          <w:rFonts w:ascii="Arial" w:hAnsi="Arial" w:cs="Arial"/>
        </w:rPr>
        <w:t>Инте</w:t>
      </w:r>
      <w:r w:rsidR="007A72AA" w:rsidRPr="00A56BFD">
        <w:rPr>
          <w:rFonts w:ascii="Arial" w:hAnsi="Arial" w:cs="Arial"/>
        </w:rPr>
        <w:t>н</w:t>
      </w:r>
      <w:r w:rsidR="007A72AA" w:rsidRPr="00A56BFD">
        <w:rPr>
          <w:rFonts w:ascii="Arial" w:hAnsi="Arial" w:cs="Arial"/>
        </w:rPr>
        <w:t>сивность роста в слое агара после инкубации оценивают следующим образом:</w:t>
      </w:r>
    </w:p>
    <w:p w14:paraId="212DF5A8" w14:textId="4DC67314" w:rsidR="007A72AA" w:rsidRPr="00A56BFD" w:rsidRDefault="007A72AA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0</w:t>
      </w:r>
      <w:r w:rsidR="00B44BAE">
        <w:rPr>
          <w:rFonts w:ascii="Arial" w:hAnsi="Arial" w:cs="Arial"/>
        </w:rPr>
        <w:t xml:space="preserve"> –</w:t>
      </w:r>
      <w:r w:rsidRPr="00A56BFD">
        <w:rPr>
          <w:rFonts w:ascii="Arial" w:hAnsi="Arial" w:cs="Arial"/>
        </w:rPr>
        <w:t xml:space="preserve"> соответствует нулевому росту;</w:t>
      </w:r>
    </w:p>
    <w:p w14:paraId="7B35F090" w14:textId="76137E90" w:rsidR="007A72AA" w:rsidRPr="00A56BFD" w:rsidRDefault="007A72AA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1</w:t>
      </w:r>
      <w:r w:rsidR="00B44BAE">
        <w:rPr>
          <w:rFonts w:ascii="Arial" w:hAnsi="Arial" w:cs="Arial"/>
        </w:rPr>
        <w:t xml:space="preserve"> –</w:t>
      </w:r>
      <w:r w:rsidRPr="00A56BFD">
        <w:rPr>
          <w:rFonts w:ascii="Arial" w:hAnsi="Arial" w:cs="Arial"/>
        </w:rPr>
        <w:t>слабому росту (либо сокращению роста или размеров колоний);</w:t>
      </w:r>
    </w:p>
    <w:p w14:paraId="5F5ACFE7" w14:textId="3072D45D" w:rsidR="007A72AA" w:rsidRPr="00A56BFD" w:rsidRDefault="007A72AA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2</w:t>
      </w:r>
      <w:r w:rsidR="00B44BAE">
        <w:rPr>
          <w:rFonts w:ascii="Arial" w:hAnsi="Arial" w:cs="Arial"/>
        </w:rPr>
        <w:t xml:space="preserve"> –</w:t>
      </w:r>
      <w:r w:rsidR="003D2950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выраженному росту.</w:t>
      </w:r>
    </w:p>
    <w:p w14:paraId="39E6BA0B" w14:textId="77777777" w:rsidR="005F3936" w:rsidRPr="00A56BFD" w:rsidRDefault="007A72AA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Рост тест-культуры должен соответствовать уровню 2 и иметь характерный вне</w:t>
      </w:r>
      <w:r w:rsidRPr="00A56BFD">
        <w:rPr>
          <w:rFonts w:ascii="Arial" w:hAnsi="Arial" w:cs="Arial"/>
        </w:rPr>
        <w:t>ш</w:t>
      </w:r>
      <w:r w:rsidRPr="00A56BFD">
        <w:rPr>
          <w:rFonts w:ascii="Arial" w:hAnsi="Arial" w:cs="Arial"/>
        </w:rPr>
        <w:t xml:space="preserve">ний вид, размеры и морфологию колоний. </w:t>
      </w:r>
    </w:p>
    <w:p w14:paraId="637C0BC4" w14:textId="6962704E" w:rsidR="000135B7" w:rsidRPr="00A56BFD" w:rsidRDefault="003D2950" w:rsidP="006C0551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A72AA" w:rsidRPr="00A56BFD">
        <w:rPr>
          <w:rFonts w:ascii="Arial" w:hAnsi="Arial" w:cs="Arial"/>
        </w:rPr>
        <w:t>.</w:t>
      </w:r>
      <w:r w:rsidR="009D0A60" w:rsidRPr="00A56BFD">
        <w:rPr>
          <w:rFonts w:ascii="Arial" w:hAnsi="Arial" w:cs="Arial"/>
        </w:rPr>
        <w:t>3</w:t>
      </w:r>
      <w:r w:rsidR="007A72AA" w:rsidRPr="00A56BFD">
        <w:rPr>
          <w:rFonts w:ascii="Arial" w:hAnsi="Arial" w:cs="Arial"/>
        </w:rPr>
        <w:t xml:space="preserve">.1.2 </w:t>
      </w:r>
      <w:r w:rsidR="000135B7" w:rsidRPr="00A56BFD">
        <w:rPr>
          <w:rFonts w:ascii="Arial" w:hAnsi="Arial" w:cs="Arial"/>
        </w:rPr>
        <w:t xml:space="preserve">Определение физических и химических показателей основы </w:t>
      </w:r>
      <w:r w:rsidR="00B33A19" w:rsidRPr="00A56BFD">
        <w:rPr>
          <w:rFonts w:ascii="Arial" w:hAnsi="Arial" w:cs="Arial"/>
        </w:rPr>
        <w:t xml:space="preserve">готовой </w:t>
      </w:r>
      <w:r w:rsidR="000135B7" w:rsidRPr="00A56BFD">
        <w:rPr>
          <w:rFonts w:ascii="Arial" w:hAnsi="Arial" w:cs="Arial"/>
        </w:rPr>
        <w:t>среды</w:t>
      </w:r>
    </w:p>
    <w:p w14:paraId="23CC0AC1" w14:textId="2C4E0356" w:rsidR="0011316F" w:rsidRPr="00A56BFD" w:rsidRDefault="001E044C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О</w:t>
      </w:r>
      <w:r w:rsidR="0011316F" w:rsidRPr="00A56BFD">
        <w:rPr>
          <w:rFonts w:ascii="Arial" w:hAnsi="Arial" w:cs="Arial"/>
        </w:rPr>
        <w:t>ценка качества, проводимая визуально, должна гарантировать, что питательная среда соответствует установ</w:t>
      </w:r>
      <w:r w:rsidR="00B44BAE">
        <w:rPr>
          <w:rFonts w:ascii="Arial" w:hAnsi="Arial" w:cs="Arial"/>
        </w:rPr>
        <w:t>ленным рекомендациям, например</w:t>
      </w:r>
      <w:r w:rsidR="0011316F" w:rsidRPr="00A56BFD">
        <w:rPr>
          <w:rFonts w:ascii="Arial" w:hAnsi="Arial" w:cs="Arial"/>
        </w:rPr>
        <w:t>:</w:t>
      </w:r>
    </w:p>
    <w:p w14:paraId="65C5645B" w14:textId="486B7240" w:rsidR="001E044C" w:rsidRPr="00A56BFD" w:rsidRDefault="00B44BAE" w:rsidP="006C0551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внешний</w:t>
      </w:r>
      <w:r w:rsidR="0011316F" w:rsidRPr="00A56BFD">
        <w:rPr>
          <w:rFonts w:ascii="Arial" w:hAnsi="Arial" w:cs="Arial"/>
        </w:rPr>
        <w:t xml:space="preserve"> вид</w:t>
      </w:r>
      <w:r w:rsidR="0073729A" w:rsidRPr="00A56BFD">
        <w:rPr>
          <w:rFonts w:ascii="Arial" w:hAnsi="Arial" w:cs="Arial"/>
        </w:rPr>
        <w:t xml:space="preserve"> основы среды </w:t>
      </w:r>
      <w:r w:rsidR="006B4087" w:rsidRPr="00A56BFD">
        <w:rPr>
          <w:rFonts w:ascii="Arial" w:hAnsi="Arial" w:cs="Arial"/>
        </w:rPr>
        <w:t>–</w:t>
      </w:r>
      <w:r w:rsidR="0073729A" w:rsidRPr="00A56BFD">
        <w:rPr>
          <w:rFonts w:ascii="Arial" w:hAnsi="Arial" w:cs="Arial"/>
        </w:rPr>
        <w:t xml:space="preserve"> </w:t>
      </w:r>
      <w:proofErr w:type="gramStart"/>
      <w:r w:rsidR="0073729A" w:rsidRPr="00A56BFD">
        <w:rPr>
          <w:rFonts w:ascii="Arial" w:hAnsi="Arial" w:cs="Arial"/>
        </w:rPr>
        <w:t>плотная</w:t>
      </w:r>
      <w:proofErr w:type="gramEnd"/>
      <w:r w:rsidR="006B4087" w:rsidRPr="00A56BFD">
        <w:rPr>
          <w:rFonts w:ascii="Arial" w:hAnsi="Arial" w:cs="Arial"/>
        </w:rPr>
        <w:t>;</w:t>
      </w:r>
    </w:p>
    <w:p w14:paraId="60A7D385" w14:textId="76339D93" w:rsidR="001E044C" w:rsidRPr="00A56BFD" w:rsidRDefault="0073729A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- </w:t>
      </w:r>
      <w:r w:rsidR="0011316F" w:rsidRPr="00A56BFD">
        <w:rPr>
          <w:rFonts w:ascii="Arial" w:hAnsi="Arial" w:cs="Arial"/>
        </w:rPr>
        <w:t xml:space="preserve">цвет </w:t>
      </w:r>
      <w:r w:rsidR="00B44BAE">
        <w:rPr>
          <w:rFonts w:ascii="Arial" w:hAnsi="Arial" w:cs="Arial"/>
        </w:rPr>
        <w:t>основы</w:t>
      </w:r>
      <w:r w:rsidRPr="00A56BFD">
        <w:rPr>
          <w:rFonts w:ascii="Arial" w:hAnsi="Arial" w:cs="Arial"/>
        </w:rPr>
        <w:t xml:space="preserve"> среды </w:t>
      </w:r>
      <w:r w:rsidR="006B4087" w:rsidRPr="00A56BFD">
        <w:rPr>
          <w:rFonts w:ascii="Arial" w:hAnsi="Arial" w:cs="Arial"/>
        </w:rPr>
        <w:t>–</w:t>
      </w:r>
      <w:r w:rsidRPr="00A56BFD">
        <w:rPr>
          <w:rFonts w:ascii="Arial" w:hAnsi="Arial" w:cs="Arial"/>
        </w:rPr>
        <w:t xml:space="preserve"> синий</w:t>
      </w:r>
      <w:r w:rsidR="006B4087" w:rsidRPr="00A56BFD">
        <w:rPr>
          <w:rFonts w:ascii="Arial" w:hAnsi="Arial" w:cs="Arial"/>
        </w:rPr>
        <w:t>;</w:t>
      </w:r>
    </w:p>
    <w:p w14:paraId="216A74B4" w14:textId="4CBC47A8" w:rsidR="0011316F" w:rsidRPr="00A56BFD" w:rsidRDefault="0073729A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-</w:t>
      </w:r>
      <w:r w:rsidR="0011316F" w:rsidRPr="00A56BFD">
        <w:rPr>
          <w:rFonts w:ascii="Arial" w:hAnsi="Arial" w:cs="Arial"/>
        </w:rPr>
        <w:t xml:space="preserve"> однородност</w:t>
      </w:r>
      <w:r w:rsidR="00B44BAE">
        <w:rPr>
          <w:rFonts w:ascii="Arial" w:hAnsi="Arial" w:cs="Arial"/>
        </w:rPr>
        <w:t>ь</w:t>
      </w:r>
      <w:r w:rsidRPr="00A56BFD">
        <w:rPr>
          <w:rFonts w:ascii="Arial" w:hAnsi="Arial" w:cs="Arial"/>
        </w:rPr>
        <w:t xml:space="preserve"> основы среды – однородная, прозрачная</w:t>
      </w:r>
      <w:r w:rsidR="006B4087" w:rsidRPr="00A56BFD">
        <w:rPr>
          <w:rFonts w:ascii="Arial" w:hAnsi="Arial" w:cs="Arial"/>
        </w:rPr>
        <w:t>;</w:t>
      </w:r>
    </w:p>
    <w:p w14:paraId="0C0BD9A3" w14:textId="4BE39AF5" w:rsidR="0011316F" w:rsidRPr="00A56BFD" w:rsidRDefault="00B33A19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-</w:t>
      </w:r>
      <w:r w:rsidR="0011316F" w:rsidRPr="00A56BFD">
        <w:rPr>
          <w:rFonts w:ascii="Arial" w:hAnsi="Arial" w:cs="Arial"/>
        </w:rPr>
        <w:t xml:space="preserve"> рН</w:t>
      </w:r>
      <w:r w:rsidR="006B4087" w:rsidRPr="00A56BFD">
        <w:rPr>
          <w:rFonts w:ascii="Arial" w:hAnsi="Arial" w:cs="Arial"/>
        </w:rPr>
        <w:t xml:space="preserve"> основы </w:t>
      </w:r>
      <w:r w:rsidRPr="00A56BFD">
        <w:rPr>
          <w:rFonts w:ascii="Arial" w:hAnsi="Arial" w:cs="Arial"/>
        </w:rPr>
        <w:t>готовой</w:t>
      </w:r>
      <w:r w:rsidR="006B4087" w:rsidRPr="00A56BFD">
        <w:rPr>
          <w:rFonts w:ascii="Arial" w:hAnsi="Arial" w:cs="Arial"/>
        </w:rPr>
        <w:t xml:space="preserve"> среды </w:t>
      </w:r>
      <w:r w:rsidR="003D2950">
        <w:rPr>
          <w:rFonts w:ascii="Arial" w:hAnsi="Arial" w:cs="Arial"/>
        </w:rPr>
        <w:t>(</w:t>
      </w:r>
      <w:r w:rsidR="006B4087" w:rsidRPr="00A56BFD">
        <w:rPr>
          <w:rFonts w:ascii="Arial" w:hAnsi="Arial" w:cs="Arial"/>
        </w:rPr>
        <w:t>6,</w:t>
      </w:r>
      <w:r w:rsidR="008B60DB">
        <w:rPr>
          <w:rFonts w:ascii="Arial" w:hAnsi="Arial" w:cs="Arial"/>
        </w:rPr>
        <w:t>7</w:t>
      </w:r>
      <w:r w:rsidR="003D2950">
        <w:rPr>
          <w:rFonts w:ascii="Arial" w:hAnsi="Arial" w:cs="Arial"/>
        </w:rPr>
        <w:t xml:space="preserve"> </w:t>
      </w:r>
      <w:r w:rsidR="006B4087" w:rsidRPr="00A56BFD">
        <w:rPr>
          <w:rFonts w:ascii="Arial" w:hAnsi="Arial" w:cs="Arial"/>
        </w:rPr>
        <w:t>±</w:t>
      </w:r>
      <w:r w:rsidR="003D2950">
        <w:rPr>
          <w:rFonts w:ascii="Arial" w:hAnsi="Arial" w:cs="Arial"/>
        </w:rPr>
        <w:t xml:space="preserve"> </w:t>
      </w:r>
      <w:r w:rsidR="006B4087" w:rsidRPr="00A56BFD">
        <w:rPr>
          <w:rFonts w:ascii="Arial" w:hAnsi="Arial" w:cs="Arial"/>
        </w:rPr>
        <w:t>0,1</w:t>
      </w:r>
      <w:r w:rsidR="003D2950">
        <w:rPr>
          <w:rFonts w:ascii="Arial" w:hAnsi="Arial" w:cs="Arial"/>
        </w:rPr>
        <w:t>)</w:t>
      </w:r>
      <w:r w:rsidR="0011316F" w:rsidRPr="00A56BFD">
        <w:rPr>
          <w:rFonts w:ascii="Arial" w:hAnsi="Arial" w:cs="Arial"/>
        </w:rPr>
        <w:t>.</w:t>
      </w:r>
    </w:p>
    <w:p w14:paraId="3DA8F731" w14:textId="3E0E6940" w:rsidR="005F3936" w:rsidRPr="00A56BFD" w:rsidRDefault="00A71EEB" w:rsidP="006C0551">
      <w:pPr>
        <w:spacing w:line="360" w:lineRule="auto"/>
        <w:ind w:firstLine="51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3936" w:rsidRPr="00A56BFD">
        <w:rPr>
          <w:rFonts w:ascii="Arial" w:hAnsi="Arial" w:cs="Arial"/>
        </w:rPr>
        <w:t>.</w:t>
      </w:r>
      <w:r w:rsidR="009D0A60" w:rsidRPr="00A56BFD">
        <w:rPr>
          <w:rFonts w:ascii="Arial" w:hAnsi="Arial" w:cs="Arial"/>
        </w:rPr>
        <w:t>3</w:t>
      </w:r>
      <w:r w:rsidR="005F3936" w:rsidRPr="00A56BFD">
        <w:rPr>
          <w:rFonts w:ascii="Arial" w:hAnsi="Arial" w:cs="Arial"/>
        </w:rPr>
        <w:t>.2</w:t>
      </w:r>
      <w:r w:rsidR="003D2950">
        <w:rPr>
          <w:rFonts w:ascii="Arial" w:hAnsi="Arial" w:cs="Arial"/>
        </w:rPr>
        <w:t xml:space="preserve"> </w:t>
      </w:r>
      <w:r w:rsidR="005F3936" w:rsidRPr="00A56BFD">
        <w:rPr>
          <w:rFonts w:ascii="Arial" w:hAnsi="Arial" w:cs="Arial"/>
        </w:rPr>
        <w:t>Контроль качества готовой среды</w:t>
      </w:r>
    </w:p>
    <w:p w14:paraId="161FD664" w14:textId="77777777" w:rsidR="005F3936" w:rsidRPr="00A56BFD" w:rsidRDefault="005F3936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Необходимо контролировать качество каждой партии готовой среды.</w:t>
      </w:r>
    </w:p>
    <w:p w14:paraId="5E7067A9" w14:textId="7A333E24" w:rsidR="00B06B65" w:rsidRPr="00A56BFD" w:rsidRDefault="00A71EEB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>8</w:t>
      </w:r>
      <w:r w:rsidR="00B06B65" w:rsidRPr="00A5764F">
        <w:rPr>
          <w:rFonts w:ascii="Arial" w:hAnsi="Arial" w:cs="Arial"/>
        </w:rPr>
        <w:t>.</w:t>
      </w:r>
      <w:r w:rsidR="009D0A60" w:rsidRPr="00A5764F">
        <w:rPr>
          <w:rFonts w:ascii="Arial" w:hAnsi="Arial" w:cs="Arial"/>
        </w:rPr>
        <w:t>3</w:t>
      </w:r>
      <w:r w:rsidR="00B06B65" w:rsidRPr="00A5764F">
        <w:rPr>
          <w:rFonts w:ascii="Arial" w:hAnsi="Arial" w:cs="Arial"/>
        </w:rPr>
        <w:t>.2.1 Определение физических показателей готовой среды</w:t>
      </w:r>
      <w:r w:rsidR="005711CE" w:rsidRPr="00A5764F">
        <w:rPr>
          <w:rFonts w:ascii="Arial" w:hAnsi="Arial" w:cs="Arial"/>
        </w:rPr>
        <w:t xml:space="preserve"> в чашках Петри</w:t>
      </w:r>
    </w:p>
    <w:p w14:paraId="1945941D" w14:textId="338E8BC6" w:rsidR="00B06B65" w:rsidRPr="00A56BFD" w:rsidRDefault="00B06B65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Оценка качества, проводимая визуально, должна гарантировать, что питательная среда соответствует установленным рекомендациям, например: </w:t>
      </w:r>
    </w:p>
    <w:p w14:paraId="1D4FEE96" w14:textId="0D78D865" w:rsidR="00B06B65" w:rsidRPr="00A56BFD" w:rsidRDefault="00B06B65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- объем наполнения </w:t>
      </w:r>
      <w:r w:rsidR="005A7EC4" w:rsidRPr="00A56BFD">
        <w:rPr>
          <w:rFonts w:ascii="Arial" w:hAnsi="Arial" w:cs="Arial"/>
        </w:rPr>
        <w:t xml:space="preserve">чашек Петри готовой средой </w:t>
      </w:r>
      <w:r w:rsidR="00B44BAE">
        <w:rPr>
          <w:rFonts w:ascii="Arial" w:hAnsi="Arial" w:cs="Arial"/>
        </w:rPr>
        <w:t>–</w:t>
      </w:r>
      <w:r w:rsidRPr="00A56BFD">
        <w:rPr>
          <w:rFonts w:ascii="Arial" w:hAnsi="Arial" w:cs="Arial"/>
        </w:rPr>
        <w:t xml:space="preserve"> </w:t>
      </w:r>
      <w:r w:rsidR="005A7EC4" w:rsidRPr="00A56BFD">
        <w:rPr>
          <w:rFonts w:ascii="Arial" w:hAnsi="Arial" w:cs="Arial"/>
        </w:rPr>
        <w:t>(11</w:t>
      </w:r>
      <w:r w:rsidR="00A71EEB">
        <w:rPr>
          <w:rFonts w:ascii="Arial" w:hAnsi="Arial" w:cs="Arial"/>
        </w:rPr>
        <w:t xml:space="preserve"> </w:t>
      </w:r>
      <w:r w:rsidR="005A7EC4" w:rsidRPr="00A56BFD">
        <w:rPr>
          <w:rFonts w:ascii="Arial" w:hAnsi="Arial" w:cs="Arial"/>
        </w:rPr>
        <w:t>±</w:t>
      </w:r>
      <w:r w:rsidR="00A71EEB">
        <w:rPr>
          <w:rFonts w:ascii="Arial" w:hAnsi="Arial" w:cs="Arial"/>
        </w:rPr>
        <w:t xml:space="preserve"> </w:t>
      </w:r>
      <w:r w:rsidR="005A7EC4" w:rsidRPr="00A56BFD">
        <w:rPr>
          <w:rFonts w:ascii="Arial" w:hAnsi="Arial" w:cs="Arial"/>
        </w:rPr>
        <w:t>1) см</w:t>
      </w:r>
      <w:r w:rsidR="005A7EC4" w:rsidRPr="00A56BFD">
        <w:rPr>
          <w:rFonts w:ascii="Arial" w:hAnsi="Arial" w:cs="Arial"/>
          <w:vertAlign w:val="superscript"/>
        </w:rPr>
        <w:t>3</w:t>
      </w:r>
      <w:r w:rsidRPr="00A56BFD">
        <w:rPr>
          <w:rFonts w:ascii="Arial" w:hAnsi="Arial" w:cs="Arial"/>
        </w:rPr>
        <w:t>;</w:t>
      </w:r>
    </w:p>
    <w:p w14:paraId="1E80A000" w14:textId="72B3481D" w:rsidR="00B06B65" w:rsidRPr="00A56BFD" w:rsidRDefault="00B06B65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- внешн</w:t>
      </w:r>
      <w:r w:rsidR="00B44BAE">
        <w:rPr>
          <w:rFonts w:ascii="Arial" w:hAnsi="Arial" w:cs="Arial"/>
        </w:rPr>
        <w:t>ий</w:t>
      </w:r>
      <w:r w:rsidRPr="00A56BFD">
        <w:rPr>
          <w:rFonts w:ascii="Arial" w:hAnsi="Arial" w:cs="Arial"/>
        </w:rPr>
        <w:t xml:space="preserve"> вид </w:t>
      </w:r>
      <w:r w:rsidR="005A7EC4" w:rsidRPr="00A56BFD">
        <w:rPr>
          <w:rFonts w:ascii="Arial" w:hAnsi="Arial" w:cs="Arial"/>
        </w:rPr>
        <w:t>готовой</w:t>
      </w:r>
      <w:r w:rsidRPr="00A56BFD">
        <w:rPr>
          <w:rFonts w:ascii="Arial" w:hAnsi="Arial" w:cs="Arial"/>
        </w:rPr>
        <w:t xml:space="preserve"> среды </w:t>
      </w:r>
      <w:r w:rsidR="005A7EC4" w:rsidRPr="00A56BFD">
        <w:rPr>
          <w:rFonts w:ascii="Arial" w:hAnsi="Arial" w:cs="Arial"/>
        </w:rPr>
        <w:t xml:space="preserve">в чашках Петри </w:t>
      </w:r>
      <w:r w:rsidR="00A71EEB">
        <w:rPr>
          <w:rFonts w:ascii="Arial" w:hAnsi="Arial" w:cs="Arial"/>
        </w:rPr>
        <w:t xml:space="preserve">– </w:t>
      </w:r>
      <w:proofErr w:type="gramStart"/>
      <w:r w:rsidR="00A71EEB">
        <w:rPr>
          <w:rFonts w:ascii="Arial" w:hAnsi="Arial" w:cs="Arial"/>
        </w:rPr>
        <w:t>плотная</w:t>
      </w:r>
      <w:proofErr w:type="gramEnd"/>
      <w:r w:rsidR="00A71EEB">
        <w:rPr>
          <w:rFonts w:ascii="Arial" w:hAnsi="Arial" w:cs="Arial"/>
        </w:rPr>
        <w:t>;</w:t>
      </w:r>
    </w:p>
    <w:p w14:paraId="4786D99F" w14:textId="62E26E87" w:rsidR="00B06B65" w:rsidRPr="00A56BFD" w:rsidRDefault="00B06B65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- цвет </w:t>
      </w:r>
      <w:r w:rsidR="005A7EC4" w:rsidRPr="00A56BFD">
        <w:rPr>
          <w:rFonts w:ascii="Arial" w:hAnsi="Arial" w:cs="Arial"/>
        </w:rPr>
        <w:t xml:space="preserve">готовой среды в чашках Петри </w:t>
      </w:r>
      <w:r w:rsidRPr="00A56BFD">
        <w:rPr>
          <w:rFonts w:ascii="Arial" w:hAnsi="Arial" w:cs="Arial"/>
        </w:rPr>
        <w:t>– синий;</w:t>
      </w:r>
    </w:p>
    <w:p w14:paraId="1B577664" w14:textId="23B723C3" w:rsidR="00B06B65" w:rsidRPr="00A56BFD" w:rsidRDefault="00B06B65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>- однородност</w:t>
      </w:r>
      <w:r w:rsidR="00B44BAE">
        <w:rPr>
          <w:rFonts w:ascii="Arial" w:hAnsi="Arial" w:cs="Arial"/>
        </w:rPr>
        <w:t>ь</w:t>
      </w:r>
      <w:r w:rsidRPr="00A56BFD">
        <w:rPr>
          <w:rFonts w:ascii="Arial" w:hAnsi="Arial" w:cs="Arial"/>
        </w:rPr>
        <w:t xml:space="preserve"> </w:t>
      </w:r>
      <w:r w:rsidR="005A7EC4" w:rsidRPr="00A56BFD">
        <w:rPr>
          <w:rFonts w:ascii="Arial" w:hAnsi="Arial" w:cs="Arial"/>
        </w:rPr>
        <w:t xml:space="preserve">готовой среды в чашках Петри </w:t>
      </w:r>
      <w:r w:rsidRPr="00A56BFD">
        <w:rPr>
          <w:rFonts w:ascii="Arial" w:hAnsi="Arial" w:cs="Arial"/>
        </w:rPr>
        <w:t>– однородная, прозрачная;</w:t>
      </w:r>
    </w:p>
    <w:p w14:paraId="056594B3" w14:textId="607F0555" w:rsidR="005711CE" w:rsidRPr="00A56BFD" w:rsidRDefault="00A71EEB" w:rsidP="006C0551">
      <w:pPr>
        <w:spacing w:line="360" w:lineRule="auto"/>
        <w:ind w:firstLine="51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711CE" w:rsidRPr="00A56BFD">
        <w:rPr>
          <w:rFonts w:ascii="Arial" w:hAnsi="Arial" w:cs="Arial"/>
        </w:rPr>
        <w:t>.</w:t>
      </w:r>
      <w:r w:rsidR="009D0A60" w:rsidRPr="00A56BFD">
        <w:rPr>
          <w:rFonts w:ascii="Arial" w:hAnsi="Arial" w:cs="Arial"/>
        </w:rPr>
        <w:t>3</w:t>
      </w:r>
      <w:r w:rsidR="005711CE" w:rsidRPr="00A56BFD">
        <w:rPr>
          <w:rFonts w:ascii="Arial" w:hAnsi="Arial" w:cs="Arial"/>
        </w:rPr>
        <w:t xml:space="preserve">.2.2 </w:t>
      </w:r>
      <w:r w:rsidR="00265798" w:rsidRPr="00A56BFD">
        <w:rPr>
          <w:rFonts w:ascii="Arial" w:hAnsi="Arial" w:cs="Arial"/>
        </w:rPr>
        <w:t>Оценка эффективности готовой среды в чашках Петри</w:t>
      </w:r>
    </w:p>
    <w:p w14:paraId="25065D9D" w14:textId="2DFAEBF7" w:rsidR="004A77D3" w:rsidRPr="00A5764F" w:rsidRDefault="00587A04" w:rsidP="006C0551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lastRenderedPageBreak/>
        <w:t>Оценк</w:t>
      </w:r>
      <w:r w:rsidR="00A71EEB" w:rsidRPr="00A5764F">
        <w:rPr>
          <w:rFonts w:ascii="Arial" w:hAnsi="Arial" w:cs="Arial"/>
        </w:rPr>
        <w:t>у</w:t>
      </w:r>
      <w:r w:rsidRPr="00A5764F">
        <w:rPr>
          <w:rFonts w:ascii="Arial" w:hAnsi="Arial" w:cs="Arial"/>
        </w:rPr>
        <w:t xml:space="preserve"> эффективности готовой среды в чашках Петри проводят </w:t>
      </w:r>
      <w:r w:rsidR="006C0551" w:rsidRPr="00A5764F">
        <w:rPr>
          <w:rFonts w:ascii="Arial" w:hAnsi="Arial" w:cs="Arial"/>
        </w:rPr>
        <w:t xml:space="preserve">с </w:t>
      </w:r>
      <w:r w:rsidRPr="00A5764F">
        <w:rPr>
          <w:rFonts w:ascii="Arial" w:hAnsi="Arial" w:cs="Arial"/>
        </w:rPr>
        <w:t>одним из ста</w:t>
      </w:r>
      <w:r w:rsidRPr="00A5764F">
        <w:rPr>
          <w:rFonts w:ascii="Arial" w:hAnsi="Arial" w:cs="Arial"/>
        </w:rPr>
        <w:t>н</w:t>
      </w:r>
      <w:r w:rsidRPr="00A5764F">
        <w:rPr>
          <w:rFonts w:ascii="Arial" w:hAnsi="Arial" w:cs="Arial"/>
        </w:rPr>
        <w:t>дарт</w:t>
      </w:r>
      <w:r w:rsidR="006C0551" w:rsidRPr="00A5764F">
        <w:rPr>
          <w:rFonts w:ascii="Arial" w:hAnsi="Arial" w:cs="Arial"/>
        </w:rPr>
        <w:t>ных образц</w:t>
      </w:r>
      <w:r w:rsidRPr="00A5764F">
        <w:rPr>
          <w:rFonts w:ascii="Arial" w:hAnsi="Arial" w:cs="Arial"/>
        </w:rPr>
        <w:t>ов антибиотиков</w:t>
      </w:r>
      <w:r w:rsidR="006C0551" w:rsidRPr="00A5764F">
        <w:rPr>
          <w:rFonts w:ascii="Arial" w:hAnsi="Arial" w:cs="Arial"/>
        </w:rPr>
        <w:t>.</w:t>
      </w:r>
      <w:r w:rsidR="007B691C" w:rsidRPr="00A5764F">
        <w:rPr>
          <w:rFonts w:ascii="Arial" w:hAnsi="Arial" w:cs="Arial"/>
        </w:rPr>
        <w:t xml:space="preserve"> </w:t>
      </w:r>
    </w:p>
    <w:p w14:paraId="6D7B50EC" w14:textId="77777777" w:rsidR="006C0551" w:rsidRPr="00A5764F" w:rsidRDefault="006C0551" w:rsidP="006C0551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60D5534D" w14:textId="77777777" w:rsidR="004C4829" w:rsidRPr="00A5764F" w:rsidRDefault="004C4829" w:rsidP="006C0551">
      <w:pPr>
        <w:spacing w:line="360" w:lineRule="auto"/>
        <w:ind w:firstLine="510"/>
        <w:outlineLvl w:val="0"/>
        <w:rPr>
          <w:rFonts w:ascii="Arial" w:hAnsi="Arial" w:cs="Arial"/>
          <w:b/>
          <w:sz w:val="28"/>
          <w:szCs w:val="28"/>
        </w:rPr>
      </w:pPr>
      <w:r w:rsidRPr="00A5764F">
        <w:rPr>
          <w:rFonts w:ascii="Arial" w:hAnsi="Arial" w:cs="Arial"/>
          <w:b/>
          <w:sz w:val="28"/>
          <w:szCs w:val="28"/>
        </w:rPr>
        <w:t>9</w:t>
      </w:r>
      <w:r w:rsidR="008B60DB" w:rsidRPr="00A5764F">
        <w:rPr>
          <w:rFonts w:ascii="Arial" w:hAnsi="Arial" w:cs="Arial"/>
          <w:b/>
          <w:sz w:val="28"/>
          <w:szCs w:val="28"/>
        </w:rPr>
        <w:t xml:space="preserve"> </w:t>
      </w:r>
      <w:r w:rsidRPr="00A5764F">
        <w:rPr>
          <w:rFonts w:ascii="Arial" w:hAnsi="Arial" w:cs="Arial"/>
          <w:b/>
          <w:sz w:val="28"/>
          <w:szCs w:val="28"/>
        </w:rPr>
        <w:t>Проведение анализа</w:t>
      </w:r>
    </w:p>
    <w:p w14:paraId="2EDC5297" w14:textId="77777777" w:rsidR="006C0551" w:rsidRPr="00A5764F" w:rsidRDefault="006C0551" w:rsidP="00F075E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72E9AB7A" w14:textId="5BCB2E5B" w:rsidR="004C4829" w:rsidRPr="00A5764F" w:rsidRDefault="004C4829" w:rsidP="00F075E9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 xml:space="preserve">С помощью пробочного сверла в среде, приготовленной по </w:t>
      </w:r>
      <w:r w:rsidR="006C0551" w:rsidRPr="00A5764F">
        <w:rPr>
          <w:rFonts w:ascii="Arial" w:hAnsi="Arial" w:cs="Arial"/>
        </w:rPr>
        <w:t>8.2.1.5</w:t>
      </w:r>
      <w:r w:rsidRPr="00A5764F">
        <w:rPr>
          <w:rFonts w:ascii="Arial" w:hAnsi="Arial" w:cs="Arial"/>
        </w:rPr>
        <w:t>, вырезают лу</w:t>
      </w:r>
      <w:r w:rsidRPr="00A5764F">
        <w:rPr>
          <w:rFonts w:ascii="Arial" w:hAnsi="Arial" w:cs="Arial"/>
        </w:rPr>
        <w:t>н</w:t>
      </w:r>
      <w:r w:rsidRPr="00A5764F">
        <w:rPr>
          <w:rFonts w:ascii="Arial" w:hAnsi="Arial" w:cs="Arial"/>
        </w:rPr>
        <w:t xml:space="preserve">ки. Допускается на одной чашке Петри вырезать от двух до </w:t>
      </w:r>
      <w:r w:rsidR="00D83FD4" w:rsidRPr="00A5764F">
        <w:rPr>
          <w:rFonts w:ascii="Arial" w:hAnsi="Arial" w:cs="Arial"/>
        </w:rPr>
        <w:t>семи</w:t>
      </w:r>
      <w:r w:rsidRPr="00A5764F">
        <w:rPr>
          <w:rFonts w:ascii="Arial" w:hAnsi="Arial" w:cs="Arial"/>
        </w:rPr>
        <w:t xml:space="preserve"> лунок. С наружной ч</w:t>
      </w:r>
      <w:r w:rsidRPr="00A5764F">
        <w:rPr>
          <w:rFonts w:ascii="Arial" w:hAnsi="Arial" w:cs="Arial"/>
        </w:rPr>
        <w:t>а</w:t>
      </w:r>
      <w:r w:rsidRPr="00A5764F">
        <w:rPr>
          <w:rFonts w:ascii="Arial" w:hAnsi="Arial" w:cs="Arial"/>
        </w:rPr>
        <w:t xml:space="preserve">сти чашки Петри </w:t>
      </w:r>
      <w:r w:rsidR="00CB1FE5" w:rsidRPr="00A5764F">
        <w:rPr>
          <w:rFonts w:ascii="Arial" w:hAnsi="Arial" w:cs="Arial"/>
        </w:rPr>
        <w:t xml:space="preserve">контур лунки </w:t>
      </w:r>
      <w:r w:rsidRPr="00A5764F">
        <w:rPr>
          <w:rFonts w:ascii="Arial" w:hAnsi="Arial" w:cs="Arial"/>
        </w:rPr>
        <w:t>обводят тонким маркером.</w:t>
      </w:r>
    </w:p>
    <w:p w14:paraId="096466DA" w14:textId="03EB79E3" w:rsidR="004C4829" w:rsidRPr="00D83FD4" w:rsidRDefault="004C4829" w:rsidP="00F075E9">
      <w:pPr>
        <w:spacing w:line="360" w:lineRule="auto"/>
        <w:ind w:firstLine="510"/>
        <w:jc w:val="both"/>
        <w:rPr>
          <w:rFonts w:ascii="Arial" w:hAnsi="Arial" w:cs="Arial"/>
        </w:rPr>
      </w:pPr>
      <w:r w:rsidRPr="00A5764F">
        <w:rPr>
          <w:rFonts w:ascii="Arial" w:hAnsi="Arial" w:cs="Arial"/>
        </w:rPr>
        <w:t xml:space="preserve">Надосадочную жидкость одной пробы, полученной </w:t>
      </w:r>
      <w:r w:rsidRPr="005E5685">
        <w:rPr>
          <w:rFonts w:ascii="Arial" w:hAnsi="Arial" w:cs="Arial"/>
        </w:rPr>
        <w:t xml:space="preserve">по </w:t>
      </w:r>
      <w:r w:rsidR="006C0551" w:rsidRPr="005E5685">
        <w:rPr>
          <w:rFonts w:ascii="Arial" w:hAnsi="Arial" w:cs="Arial"/>
        </w:rPr>
        <w:t>7.</w:t>
      </w:r>
      <w:r w:rsidR="003E789F" w:rsidRPr="005E5685">
        <w:rPr>
          <w:rFonts w:ascii="Arial" w:hAnsi="Arial" w:cs="Arial"/>
        </w:rPr>
        <w:t>2</w:t>
      </w:r>
      <w:r w:rsidRPr="005E5685">
        <w:rPr>
          <w:rFonts w:ascii="Arial" w:hAnsi="Arial" w:cs="Arial"/>
        </w:rPr>
        <w:t>, внос</w:t>
      </w:r>
      <w:r w:rsidR="00631482" w:rsidRPr="005E5685">
        <w:rPr>
          <w:rFonts w:ascii="Arial" w:hAnsi="Arial" w:cs="Arial"/>
        </w:rPr>
        <w:t>ят</w:t>
      </w:r>
      <w:r w:rsidRPr="00A5764F">
        <w:rPr>
          <w:rFonts w:ascii="Arial" w:hAnsi="Arial" w:cs="Arial"/>
        </w:rPr>
        <w:t xml:space="preserve"> параллельно в две лунки с помощью </w:t>
      </w:r>
      <w:r w:rsidR="00A81FB5" w:rsidRPr="00A5764F">
        <w:rPr>
          <w:rFonts w:ascii="Arial" w:hAnsi="Arial" w:cs="Arial"/>
        </w:rPr>
        <w:t>дозатора переменного объема</w:t>
      </w:r>
      <w:r w:rsidRPr="00A5764F">
        <w:rPr>
          <w:rFonts w:ascii="Arial" w:hAnsi="Arial" w:cs="Arial"/>
        </w:rPr>
        <w:t xml:space="preserve"> по 0,05 см</w:t>
      </w:r>
      <w:r w:rsidR="008A57DB" w:rsidRPr="00A5764F">
        <w:rPr>
          <w:rFonts w:ascii="Arial" w:hAnsi="Arial" w:cs="Arial"/>
          <w:vertAlign w:val="superscript"/>
        </w:rPr>
        <w:t>3</w:t>
      </w:r>
      <w:r w:rsidRPr="00A5764F">
        <w:rPr>
          <w:rFonts w:ascii="Arial" w:hAnsi="Arial" w:cs="Arial"/>
        </w:rPr>
        <w:t>.</w:t>
      </w:r>
    </w:p>
    <w:p w14:paraId="6BCA72AA" w14:textId="06DF7EC0" w:rsidR="004C4829" w:rsidRDefault="004C4829" w:rsidP="00F075E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Чашки Петри с исследуемым материалом выдерживают при комнатной темпер</w:t>
      </w:r>
      <w:r w:rsidRPr="004C4829">
        <w:rPr>
          <w:rFonts w:ascii="Arial" w:hAnsi="Arial" w:cs="Arial"/>
        </w:rPr>
        <w:t>а</w:t>
      </w:r>
      <w:r w:rsidRPr="004C4829">
        <w:rPr>
          <w:rFonts w:ascii="Arial" w:hAnsi="Arial" w:cs="Arial"/>
        </w:rPr>
        <w:t>туре не менее 30 мин для диффузии надосадочной жидкости в агар, затем инкубируют в термостате при температуре (65</w:t>
      </w:r>
      <w:r w:rsidR="006C0551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>±</w:t>
      </w:r>
      <w:r w:rsidR="006C0551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>1)</w:t>
      </w:r>
      <w:r w:rsidR="006C0551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 xml:space="preserve">°С </w:t>
      </w:r>
      <w:r w:rsidR="007D6134">
        <w:rPr>
          <w:rFonts w:ascii="Arial" w:hAnsi="Arial" w:cs="Arial"/>
        </w:rPr>
        <w:t>не менее</w:t>
      </w:r>
      <w:r w:rsidRPr="004C4829">
        <w:rPr>
          <w:rFonts w:ascii="Arial" w:hAnsi="Arial" w:cs="Arial"/>
        </w:rPr>
        <w:t xml:space="preserve"> </w:t>
      </w:r>
      <w:r w:rsidR="007D6134">
        <w:rPr>
          <w:rFonts w:ascii="Arial" w:hAnsi="Arial" w:cs="Arial"/>
        </w:rPr>
        <w:t>4</w:t>
      </w:r>
      <w:r w:rsidRPr="004C4829">
        <w:rPr>
          <w:rFonts w:ascii="Arial" w:hAnsi="Arial" w:cs="Arial"/>
        </w:rPr>
        <w:t xml:space="preserve"> ч крышками вверх</w:t>
      </w:r>
      <w:r w:rsidR="007B691C">
        <w:rPr>
          <w:rFonts w:ascii="Arial" w:hAnsi="Arial" w:cs="Arial"/>
        </w:rPr>
        <w:t xml:space="preserve"> </w:t>
      </w:r>
      <w:r w:rsidR="007B691C" w:rsidRPr="00D83FD4">
        <w:rPr>
          <w:rFonts w:ascii="Arial" w:hAnsi="Arial" w:cs="Arial"/>
        </w:rPr>
        <w:t xml:space="preserve">до изменения цвета среды </w:t>
      </w:r>
      <w:proofErr w:type="gramStart"/>
      <w:r w:rsidR="007B691C" w:rsidRPr="00D83FD4">
        <w:rPr>
          <w:rFonts w:ascii="Arial" w:hAnsi="Arial" w:cs="Arial"/>
        </w:rPr>
        <w:t>с</w:t>
      </w:r>
      <w:proofErr w:type="gramEnd"/>
      <w:r w:rsidR="007B691C" w:rsidRPr="00D83FD4">
        <w:rPr>
          <w:rFonts w:ascii="Arial" w:hAnsi="Arial" w:cs="Arial"/>
        </w:rPr>
        <w:t xml:space="preserve"> синего на желтый</w:t>
      </w:r>
      <w:r w:rsidRPr="00D83FD4">
        <w:rPr>
          <w:rFonts w:ascii="Arial" w:hAnsi="Arial" w:cs="Arial"/>
        </w:rPr>
        <w:t>.</w:t>
      </w:r>
    </w:p>
    <w:p w14:paraId="57BBF8FC" w14:textId="77777777" w:rsidR="006C0551" w:rsidRPr="00D83FD4" w:rsidRDefault="006C0551" w:rsidP="00F075E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509DC9CF" w14:textId="302FAC00" w:rsidR="004C4829" w:rsidRPr="006C0551" w:rsidRDefault="006C0551" w:rsidP="00F075E9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proofErr w:type="gramStart"/>
      <w:r w:rsidRPr="006C0551">
        <w:rPr>
          <w:rFonts w:ascii="Arial" w:hAnsi="Arial" w:cs="Arial"/>
          <w:sz w:val="22"/>
          <w:szCs w:val="22"/>
        </w:rPr>
        <w:t>П</w:t>
      </w:r>
      <w:proofErr w:type="gramEnd"/>
      <w:r w:rsidRPr="006C0551">
        <w:rPr>
          <w:rFonts w:ascii="Arial" w:hAnsi="Arial" w:cs="Arial"/>
          <w:sz w:val="22"/>
          <w:szCs w:val="22"/>
        </w:rPr>
        <w:t xml:space="preserve">  р  и  м  е  ч  а  н  и  е   –  </w:t>
      </w:r>
      <w:r w:rsidR="004C4829" w:rsidRPr="006C0551">
        <w:rPr>
          <w:rFonts w:ascii="Arial" w:hAnsi="Arial" w:cs="Arial"/>
          <w:sz w:val="22"/>
          <w:szCs w:val="22"/>
        </w:rPr>
        <w:t>Не допускается ставить чашки друг на друга.</w:t>
      </w:r>
    </w:p>
    <w:p w14:paraId="2FE64D73" w14:textId="77777777" w:rsidR="006C0551" w:rsidRDefault="006C0551" w:rsidP="00F075E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5053F353" w14:textId="77777777" w:rsidR="004C4829" w:rsidRPr="008A57DB" w:rsidRDefault="004C4829" w:rsidP="006C0551">
      <w:pPr>
        <w:spacing w:line="360" w:lineRule="auto"/>
        <w:ind w:firstLine="510"/>
        <w:outlineLvl w:val="0"/>
        <w:rPr>
          <w:rFonts w:ascii="Arial" w:hAnsi="Arial" w:cs="Arial"/>
          <w:b/>
          <w:sz w:val="28"/>
          <w:szCs w:val="28"/>
        </w:rPr>
      </w:pPr>
      <w:r w:rsidRPr="008A57DB">
        <w:rPr>
          <w:rFonts w:ascii="Arial" w:hAnsi="Arial" w:cs="Arial"/>
          <w:b/>
          <w:sz w:val="28"/>
          <w:szCs w:val="28"/>
        </w:rPr>
        <w:t>10</w:t>
      </w:r>
      <w:r w:rsidR="00703DDE">
        <w:rPr>
          <w:rFonts w:ascii="Arial" w:hAnsi="Arial" w:cs="Arial"/>
          <w:b/>
          <w:sz w:val="28"/>
          <w:szCs w:val="28"/>
        </w:rPr>
        <w:t xml:space="preserve"> </w:t>
      </w:r>
      <w:r w:rsidRPr="008A57DB">
        <w:rPr>
          <w:rFonts w:ascii="Arial" w:hAnsi="Arial" w:cs="Arial"/>
          <w:b/>
          <w:sz w:val="28"/>
          <w:szCs w:val="28"/>
        </w:rPr>
        <w:t>Обработка результатов</w:t>
      </w:r>
    </w:p>
    <w:p w14:paraId="14E1716A" w14:textId="77777777" w:rsidR="006C0551" w:rsidRDefault="006C0551" w:rsidP="00F075E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3FAA8AEC" w14:textId="77777777" w:rsidR="004C4829" w:rsidRPr="004C4829" w:rsidRDefault="004C4829" w:rsidP="00F075E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Обработку результатов проводят сразу после окончания инкубирования.</w:t>
      </w:r>
    </w:p>
    <w:p w14:paraId="0CA05C6D" w14:textId="77777777" w:rsidR="004C4829" w:rsidRPr="004C4829" w:rsidRDefault="004C4829" w:rsidP="00F075E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С помощью линейки измеряют</w:t>
      </w:r>
      <w:r w:rsidR="00C213E0" w:rsidRPr="00C213E0">
        <w:rPr>
          <w:rFonts w:ascii="Arial" w:hAnsi="Arial" w:cs="Arial"/>
        </w:rPr>
        <w:t xml:space="preserve"> </w:t>
      </w:r>
      <w:r w:rsidR="00C213E0" w:rsidRPr="004C4829">
        <w:rPr>
          <w:rFonts w:ascii="Arial" w:hAnsi="Arial" w:cs="Arial"/>
        </w:rPr>
        <w:t>ширину зоны отсутствия роста тест-культуры</w:t>
      </w:r>
      <w:r w:rsidR="00C213E0">
        <w:rPr>
          <w:rFonts w:ascii="Arial" w:hAnsi="Arial" w:cs="Arial"/>
        </w:rPr>
        <w:t xml:space="preserve"> </w:t>
      </w:r>
      <w:r w:rsidR="006C600F">
        <w:rPr>
          <w:rFonts w:ascii="Arial" w:hAnsi="Arial" w:cs="Arial"/>
        </w:rPr>
        <w:t>в п</w:t>
      </w:r>
      <w:r w:rsidR="006C600F">
        <w:rPr>
          <w:rFonts w:ascii="Arial" w:hAnsi="Arial" w:cs="Arial"/>
        </w:rPr>
        <w:t>и</w:t>
      </w:r>
      <w:r w:rsidR="006C600F">
        <w:rPr>
          <w:rFonts w:ascii="Arial" w:hAnsi="Arial" w:cs="Arial"/>
        </w:rPr>
        <w:t>тательном агаре</w:t>
      </w:r>
      <w:r w:rsidR="007B691C">
        <w:rPr>
          <w:rFonts w:ascii="Arial" w:hAnsi="Arial" w:cs="Arial"/>
        </w:rPr>
        <w:t>,</w:t>
      </w:r>
      <w:r w:rsidR="006C600F">
        <w:rPr>
          <w:rFonts w:ascii="Arial" w:hAnsi="Arial" w:cs="Arial"/>
        </w:rPr>
        <w:t xml:space="preserve"> </w:t>
      </w:r>
      <w:r w:rsidR="00C213E0">
        <w:rPr>
          <w:rFonts w:ascii="Arial" w:hAnsi="Arial" w:cs="Arial"/>
        </w:rPr>
        <w:t>на</w:t>
      </w:r>
      <w:r w:rsidRPr="004C4829">
        <w:rPr>
          <w:rFonts w:ascii="Arial" w:hAnsi="Arial" w:cs="Arial"/>
        </w:rPr>
        <w:t xml:space="preserve">чиная от края лунки </w:t>
      </w:r>
      <w:r w:rsidR="00C213E0">
        <w:rPr>
          <w:rFonts w:ascii="Arial" w:hAnsi="Arial" w:cs="Arial"/>
        </w:rPr>
        <w:t>(от контура лунки)</w:t>
      </w:r>
      <w:r w:rsidRPr="004C4829">
        <w:rPr>
          <w:rFonts w:ascii="Arial" w:hAnsi="Arial" w:cs="Arial"/>
        </w:rPr>
        <w:t>, просматривая чашки Петри в проходящем свете.</w:t>
      </w:r>
    </w:p>
    <w:p w14:paraId="7F066928" w14:textId="79A802C3" w:rsidR="004C4829" w:rsidRPr="004C4829" w:rsidRDefault="004C4829" w:rsidP="00F075E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О</w:t>
      </w:r>
      <w:r w:rsidR="0062505D">
        <w:rPr>
          <w:rFonts w:ascii="Arial" w:hAnsi="Arial" w:cs="Arial"/>
        </w:rPr>
        <w:t xml:space="preserve">тсутствие роста </w:t>
      </w:r>
      <w:proofErr w:type="gramStart"/>
      <w:r w:rsidR="0062505D">
        <w:rPr>
          <w:rFonts w:ascii="Arial" w:hAnsi="Arial" w:cs="Arial"/>
        </w:rPr>
        <w:t>тест-культуры</w:t>
      </w:r>
      <w:proofErr w:type="gramEnd"/>
      <w:r w:rsidR="0062505D">
        <w:rPr>
          <w:rFonts w:ascii="Arial" w:hAnsi="Arial" w:cs="Arial"/>
        </w:rPr>
        <w:t xml:space="preserve"> в зоне </w:t>
      </w:r>
      <w:r w:rsidRPr="004C4829">
        <w:rPr>
          <w:rFonts w:ascii="Arial" w:hAnsi="Arial" w:cs="Arial"/>
        </w:rPr>
        <w:t xml:space="preserve">шириной </w:t>
      </w:r>
      <w:r w:rsidR="006C600F">
        <w:rPr>
          <w:rFonts w:ascii="Arial" w:hAnsi="Arial" w:cs="Arial"/>
        </w:rPr>
        <w:t xml:space="preserve">равной или более </w:t>
      </w:r>
      <w:r w:rsidRPr="004C4829">
        <w:rPr>
          <w:rFonts w:ascii="Arial" w:hAnsi="Arial" w:cs="Arial"/>
        </w:rPr>
        <w:t xml:space="preserve">2,0 мм </w:t>
      </w:r>
      <w:r w:rsidR="0062505D" w:rsidRPr="004C4829">
        <w:rPr>
          <w:rFonts w:ascii="Arial" w:hAnsi="Arial" w:cs="Arial"/>
        </w:rPr>
        <w:t>оцен</w:t>
      </w:r>
      <w:r w:rsidR="0062505D" w:rsidRPr="004C4829">
        <w:rPr>
          <w:rFonts w:ascii="Arial" w:hAnsi="Arial" w:cs="Arial"/>
        </w:rPr>
        <w:t>и</w:t>
      </w:r>
      <w:r w:rsidR="0062505D" w:rsidRPr="004C4829">
        <w:rPr>
          <w:rFonts w:ascii="Arial" w:hAnsi="Arial" w:cs="Arial"/>
        </w:rPr>
        <w:t>ва</w:t>
      </w:r>
      <w:r w:rsidR="0062505D">
        <w:rPr>
          <w:rFonts w:ascii="Arial" w:hAnsi="Arial" w:cs="Arial"/>
        </w:rPr>
        <w:t>ю</w:t>
      </w:r>
      <w:r w:rsidR="0062505D" w:rsidRPr="004C4829">
        <w:rPr>
          <w:rFonts w:ascii="Arial" w:hAnsi="Arial" w:cs="Arial"/>
        </w:rPr>
        <w:t>т</w:t>
      </w:r>
      <w:r w:rsidRPr="004C4829">
        <w:rPr>
          <w:rFonts w:ascii="Arial" w:hAnsi="Arial" w:cs="Arial"/>
        </w:rPr>
        <w:t xml:space="preserve"> как положительный результат, т.е. как наличие антибиотиков или других антими</w:t>
      </w:r>
      <w:r w:rsidRPr="004C4829">
        <w:rPr>
          <w:rFonts w:ascii="Arial" w:hAnsi="Arial" w:cs="Arial"/>
        </w:rPr>
        <w:t>к</w:t>
      </w:r>
      <w:r w:rsidRPr="004C4829">
        <w:rPr>
          <w:rFonts w:ascii="Arial" w:hAnsi="Arial" w:cs="Arial"/>
        </w:rPr>
        <w:t>робных химиотерапевтических веществ в анализируемой пробе</w:t>
      </w:r>
      <w:r w:rsidR="001F2FE7">
        <w:rPr>
          <w:rFonts w:ascii="Arial" w:hAnsi="Arial" w:cs="Arial"/>
        </w:rPr>
        <w:t>.</w:t>
      </w:r>
    </w:p>
    <w:p w14:paraId="33FD2023" w14:textId="1E94A3AB" w:rsidR="004C4829" w:rsidRDefault="00C63AC0" w:rsidP="00F075E9">
      <w:pPr>
        <w:spacing w:line="360" w:lineRule="auto"/>
        <w:ind w:firstLine="5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4C4829">
        <w:rPr>
          <w:rFonts w:ascii="Arial" w:hAnsi="Arial" w:cs="Arial"/>
        </w:rPr>
        <w:t xml:space="preserve">аличие роста тест-культуры с изменением цвета </w:t>
      </w:r>
      <w:r>
        <w:rPr>
          <w:rFonts w:ascii="Arial" w:hAnsi="Arial" w:cs="Arial"/>
        </w:rPr>
        <w:t xml:space="preserve">питательной </w:t>
      </w:r>
      <w:r w:rsidRPr="004C4829">
        <w:rPr>
          <w:rFonts w:ascii="Arial" w:hAnsi="Arial" w:cs="Arial"/>
        </w:rPr>
        <w:t>среды с синего на желтый</w:t>
      </w:r>
      <w:r>
        <w:rPr>
          <w:rFonts w:ascii="Arial" w:hAnsi="Arial" w:cs="Arial"/>
        </w:rPr>
        <w:t xml:space="preserve"> или о</w:t>
      </w:r>
      <w:r w:rsidR="004C4829" w:rsidRPr="004C4829">
        <w:rPr>
          <w:rFonts w:ascii="Arial" w:hAnsi="Arial" w:cs="Arial"/>
        </w:rPr>
        <w:t>тсутствие роста тест-культуры</w:t>
      </w:r>
      <w:r>
        <w:rPr>
          <w:rFonts w:ascii="Arial" w:hAnsi="Arial" w:cs="Arial"/>
        </w:rPr>
        <w:t xml:space="preserve"> </w:t>
      </w:r>
      <w:r w:rsidR="006C600F">
        <w:rPr>
          <w:rFonts w:ascii="Arial" w:hAnsi="Arial" w:cs="Arial"/>
        </w:rPr>
        <w:t>в зоне</w:t>
      </w:r>
      <w:r w:rsidR="004C4829" w:rsidRPr="004C4829">
        <w:rPr>
          <w:rFonts w:ascii="Arial" w:hAnsi="Arial" w:cs="Arial"/>
        </w:rPr>
        <w:t xml:space="preserve"> шириной менее 2,0 мм </w:t>
      </w:r>
      <w:r w:rsidR="00BB6550" w:rsidRPr="004C4829">
        <w:rPr>
          <w:rFonts w:ascii="Arial" w:hAnsi="Arial" w:cs="Arial"/>
        </w:rPr>
        <w:t>оценива</w:t>
      </w:r>
      <w:r w:rsidR="00CA36FF">
        <w:rPr>
          <w:rFonts w:ascii="Arial" w:hAnsi="Arial" w:cs="Arial"/>
        </w:rPr>
        <w:t>ю</w:t>
      </w:r>
      <w:r w:rsidR="00BB6550" w:rsidRPr="004C4829">
        <w:rPr>
          <w:rFonts w:ascii="Arial" w:hAnsi="Arial" w:cs="Arial"/>
        </w:rPr>
        <w:t>т</w:t>
      </w:r>
      <w:r w:rsidR="004C4829" w:rsidRPr="004C4829">
        <w:rPr>
          <w:rFonts w:ascii="Arial" w:hAnsi="Arial" w:cs="Arial"/>
        </w:rPr>
        <w:t xml:space="preserve"> как отрицательный результат, т.е. как отсутствие антибиотиков или других антимикро</w:t>
      </w:r>
      <w:r w:rsidR="004C4829" w:rsidRPr="004C4829">
        <w:rPr>
          <w:rFonts w:ascii="Arial" w:hAnsi="Arial" w:cs="Arial"/>
        </w:rPr>
        <w:t>б</w:t>
      </w:r>
      <w:r w:rsidR="004C4829" w:rsidRPr="004C4829">
        <w:rPr>
          <w:rFonts w:ascii="Arial" w:hAnsi="Arial" w:cs="Arial"/>
        </w:rPr>
        <w:t>ных химиотерапевтических веществ в анализируемой пробе.</w:t>
      </w:r>
      <w:proofErr w:type="gramEnd"/>
    </w:p>
    <w:p w14:paraId="47578C3F" w14:textId="77777777" w:rsidR="00CA36FF" w:rsidRPr="004C4829" w:rsidRDefault="00CA36FF" w:rsidP="00F075E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10C6BB41" w14:textId="77777777" w:rsidR="004C4829" w:rsidRPr="009D0A60" w:rsidRDefault="004C4829" w:rsidP="006C4209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D0A60">
        <w:rPr>
          <w:rFonts w:ascii="Arial" w:hAnsi="Arial" w:cs="Arial"/>
          <w:b/>
          <w:sz w:val="28"/>
          <w:szCs w:val="28"/>
        </w:rPr>
        <w:t>11</w:t>
      </w:r>
      <w:r w:rsidR="00703DDE">
        <w:rPr>
          <w:rFonts w:ascii="Arial" w:hAnsi="Arial" w:cs="Arial"/>
          <w:b/>
          <w:sz w:val="28"/>
          <w:szCs w:val="28"/>
        </w:rPr>
        <w:t xml:space="preserve"> </w:t>
      </w:r>
      <w:r w:rsidRPr="009D0A60">
        <w:rPr>
          <w:rFonts w:ascii="Arial" w:hAnsi="Arial" w:cs="Arial"/>
          <w:b/>
          <w:sz w:val="28"/>
          <w:szCs w:val="28"/>
        </w:rPr>
        <w:t>Оформление протокола испытания</w:t>
      </w:r>
    </w:p>
    <w:p w14:paraId="04AC1E6A" w14:textId="77777777" w:rsidR="00CA36FF" w:rsidRDefault="00CA36FF" w:rsidP="006C420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330A6C9A" w14:textId="77777777" w:rsidR="004C4829" w:rsidRPr="004C4829" w:rsidRDefault="004C4829" w:rsidP="006C420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Протокол испытания должен содержать:</w:t>
      </w:r>
    </w:p>
    <w:p w14:paraId="31F52E6E" w14:textId="77777777" w:rsidR="004C4829" w:rsidRPr="004C4829" w:rsidRDefault="004C4829" w:rsidP="006C420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lastRenderedPageBreak/>
        <w:t>-</w:t>
      </w:r>
      <w:r w:rsidR="00703DDE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>информацию, необходимую для полной идентификации образца;</w:t>
      </w:r>
    </w:p>
    <w:p w14:paraId="26030DAD" w14:textId="77777777" w:rsidR="004C4829" w:rsidRPr="004C4829" w:rsidRDefault="004C4829" w:rsidP="006C420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-</w:t>
      </w:r>
      <w:r w:rsidR="00703DDE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>метод определения со ссылкой на настоящий стандарт;</w:t>
      </w:r>
    </w:p>
    <w:p w14:paraId="5E3065E9" w14:textId="77777777" w:rsidR="004C4829" w:rsidRPr="004C4829" w:rsidRDefault="004C4829" w:rsidP="006C420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-</w:t>
      </w:r>
      <w:r w:rsidR="00703DDE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>полученные результаты;</w:t>
      </w:r>
    </w:p>
    <w:p w14:paraId="01C2811A" w14:textId="77777777" w:rsidR="004C4829" w:rsidRPr="004C4829" w:rsidRDefault="004C4829" w:rsidP="006C420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-</w:t>
      </w:r>
      <w:r w:rsidR="00703DDE">
        <w:rPr>
          <w:rFonts w:ascii="Arial" w:hAnsi="Arial" w:cs="Arial"/>
        </w:rPr>
        <w:t xml:space="preserve"> </w:t>
      </w:r>
      <w:r w:rsidRPr="004C4829">
        <w:rPr>
          <w:rFonts w:ascii="Arial" w:hAnsi="Arial" w:cs="Arial"/>
        </w:rPr>
        <w:t>все подробности проведения испытания, не предусмотренные настоящим ста</w:t>
      </w:r>
      <w:r w:rsidRPr="004C4829">
        <w:rPr>
          <w:rFonts w:ascii="Arial" w:hAnsi="Arial" w:cs="Arial"/>
        </w:rPr>
        <w:t>н</w:t>
      </w:r>
      <w:r w:rsidRPr="004C4829">
        <w:rPr>
          <w:rFonts w:ascii="Arial" w:hAnsi="Arial" w:cs="Arial"/>
        </w:rPr>
        <w:t>дартом или считающиеся необязательными, но которые могут повлиять на результат.</w:t>
      </w:r>
    </w:p>
    <w:p w14:paraId="1DDF73AD" w14:textId="3F2D207B" w:rsidR="004C4829" w:rsidRPr="004C4829" w:rsidRDefault="004C4829" w:rsidP="006C4209">
      <w:pPr>
        <w:spacing w:line="360" w:lineRule="auto"/>
        <w:ind w:firstLine="510"/>
        <w:jc w:val="both"/>
        <w:rPr>
          <w:rFonts w:ascii="Arial" w:hAnsi="Arial" w:cs="Arial"/>
        </w:rPr>
      </w:pPr>
      <w:r w:rsidRPr="004C4829">
        <w:rPr>
          <w:rFonts w:ascii="Arial" w:hAnsi="Arial" w:cs="Arial"/>
        </w:rPr>
        <w:t>Результат испытания</w:t>
      </w:r>
      <w:r w:rsidR="00CA36FF">
        <w:rPr>
          <w:rFonts w:ascii="Arial" w:hAnsi="Arial" w:cs="Arial"/>
        </w:rPr>
        <w:t xml:space="preserve"> записывают следующим образом: «В</w:t>
      </w:r>
      <w:r w:rsidRPr="004C4829">
        <w:rPr>
          <w:rFonts w:ascii="Arial" w:hAnsi="Arial" w:cs="Arial"/>
        </w:rPr>
        <w:t xml:space="preserve"> </w:t>
      </w:r>
      <w:r w:rsidR="00C04DF8">
        <w:rPr>
          <w:rFonts w:ascii="Arial" w:hAnsi="Arial" w:cs="Arial"/>
        </w:rPr>
        <w:t>исследованном обра</w:t>
      </w:r>
      <w:r w:rsidR="00C04DF8">
        <w:rPr>
          <w:rFonts w:ascii="Arial" w:hAnsi="Arial" w:cs="Arial"/>
        </w:rPr>
        <w:t>з</w:t>
      </w:r>
      <w:r w:rsidR="00C04DF8">
        <w:rPr>
          <w:rFonts w:ascii="Arial" w:hAnsi="Arial" w:cs="Arial"/>
        </w:rPr>
        <w:t xml:space="preserve">це не </w:t>
      </w:r>
      <w:r w:rsidRPr="004C4829">
        <w:rPr>
          <w:rFonts w:ascii="Arial" w:hAnsi="Arial" w:cs="Arial"/>
        </w:rPr>
        <w:t>обнаружены антибиотики и другие антимикробные химиотерапевтические вещ</w:t>
      </w:r>
      <w:r w:rsidRPr="004C4829">
        <w:rPr>
          <w:rFonts w:ascii="Arial" w:hAnsi="Arial" w:cs="Arial"/>
        </w:rPr>
        <w:t>е</w:t>
      </w:r>
      <w:r w:rsidRPr="004C4829">
        <w:rPr>
          <w:rFonts w:ascii="Arial" w:hAnsi="Arial" w:cs="Arial"/>
        </w:rPr>
        <w:t>ства</w:t>
      </w:r>
      <w:r w:rsidR="00CA36FF">
        <w:rPr>
          <w:rFonts w:ascii="Arial" w:hAnsi="Arial" w:cs="Arial"/>
        </w:rPr>
        <w:t>»</w:t>
      </w:r>
      <w:r w:rsidRPr="004C4829">
        <w:rPr>
          <w:rFonts w:ascii="Arial" w:hAnsi="Arial" w:cs="Arial"/>
        </w:rPr>
        <w:t xml:space="preserve"> или </w:t>
      </w:r>
      <w:r w:rsidR="00CA36FF">
        <w:rPr>
          <w:rFonts w:ascii="Arial" w:hAnsi="Arial" w:cs="Arial"/>
        </w:rPr>
        <w:t>«В</w:t>
      </w:r>
      <w:r w:rsidR="00C04DF8" w:rsidRPr="00C04DF8">
        <w:rPr>
          <w:rFonts w:ascii="Arial" w:hAnsi="Arial" w:cs="Arial"/>
        </w:rPr>
        <w:t xml:space="preserve"> исследованном образце </w:t>
      </w:r>
      <w:r w:rsidRPr="004C4829">
        <w:rPr>
          <w:rFonts w:ascii="Arial" w:hAnsi="Arial" w:cs="Arial"/>
        </w:rPr>
        <w:t>обнаружены антибиотики или другие антими</w:t>
      </w:r>
      <w:r w:rsidRPr="004C4829">
        <w:rPr>
          <w:rFonts w:ascii="Arial" w:hAnsi="Arial" w:cs="Arial"/>
        </w:rPr>
        <w:t>к</w:t>
      </w:r>
      <w:r w:rsidRPr="004C4829">
        <w:rPr>
          <w:rFonts w:ascii="Arial" w:hAnsi="Arial" w:cs="Arial"/>
        </w:rPr>
        <w:t>робные химиотерапевтические вещества</w:t>
      </w:r>
      <w:r w:rsidR="00CA36FF">
        <w:rPr>
          <w:rFonts w:ascii="Arial" w:hAnsi="Arial" w:cs="Arial"/>
        </w:rPr>
        <w:t>»</w:t>
      </w:r>
      <w:r w:rsidRPr="004C4829">
        <w:rPr>
          <w:rFonts w:ascii="Arial" w:hAnsi="Arial" w:cs="Arial"/>
        </w:rPr>
        <w:t>.</w:t>
      </w:r>
    </w:p>
    <w:p w14:paraId="2065744A" w14:textId="77777777" w:rsidR="00703DDE" w:rsidRDefault="00703DDE" w:rsidP="006C420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6F2B0D74" w14:textId="77777777" w:rsidR="00703DDE" w:rsidRDefault="00703DDE" w:rsidP="00F075E9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473429C7" w14:textId="77777777" w:rsidR="00D506FB" w:rsidRDefault="00D506FB" w:rsidP="00F075E9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4E1790C2" w14:textId="77777777" w:rsidR="00D506FB" w:rsidRDefault="00D506FB" w:rsidP="00F075E9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79194A53" w14:textId="77777777" w:rsidR="00D506FB" w:rsidRDefault="00D506FB" w:rsidP="00F075E9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5A4548EA" w14:textId="77777777" w:rsidR="00D506FB" w:rsidRDefault="00D506FB" w:rsidP="00F075E9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2F0B0F1A" w14:textId="77777777" w:rsidR="00D506FB" w:rsidRDefault="00D506FB" w:rsidP="00F075E9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37338239" w14:textId="77777777" w:rsidR="00D506FB" w:rsidRDefault="00D506FB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51E832EF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53F6D6E9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3F9F8B8D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66B97111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73339900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1D81908F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0E9385A9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4C7B515A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23288300" w14:textId="77777777" w:rsidR="007B27AD" w:rsidRDefault="007B27AD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64364D19" w14:textId="77777777" w:rsidR="007B27AD" w:rsidRDefault="007B27AD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12389778" w14:textId="77777777" w:rsidR="007B27AD" w:rsidRDefault="007B27AD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2809D570" w14:textId="77777777" w:rsidR="00D950EA" w:rsidRDefault="00D950EA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31ECC2F0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62FF3179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7319E950" w14:textId="77777777" w:rsidR="00D509B3" w:rsidRDefault="00D509B3" w:rsidP="004C4829">
      <w:pPr>
        <w:spacing w:line="360" w:lineRule="auto"/>
        <w:ind w:firstLine="709"/>
        <w:jc w:val="center"/>
        <w:rPr>
          <w:rFonts w:ascii="Arial" w:hAnsi="Arial" w:cs="Arial"/>
        </w:rPr>
      </w:pPr>
    </w:p>
    <w:p w14:paraId="0C148186" w14:textId="77777777" w:rsidR="00CA36FF" w:rsidRPr="00367CAB" w:rsidRDefault="00CA36FF" w:rsidP="00E00672">
      <w:pPr>
        <w:pStyle w:val="2"/>
        <w:shd w:val="clear" w:color="auto" w:fill="FFFFFF"/>
        <w:ind w:firstLine="0"/>
        <w:jc w:val="center"/>
        <w:rPr>
          <w:rFonts w:ascii="Arial" w:hAnsi="Arial" w:cs="Arial"/>
          <w:bCs w:val="0"/>
          <w:spacing w:val="2"/>
        </w:rPr>
      </w:pPr>
      <w:r w:rsidRPr="00367CAB">
        <w:rPr>
          <w:rFonts w:ascii="Arial" w:hAnsi="Arial" w:cs="Arial"/>
          <w:bCs w:val="0"/>
          <w:spacing w:val="2"/>
        </w:rPr>
        <w:lastRenderedPageBreak/>
        <w:t>Приложение</w:t>
      </w:r>
      <w:proofErr w:type="gramStart"/>
      <w:r w:rsidRPr="00367CAB">
        <w:rPr>
          <w:rFonts w:ascii="Arial" w:hAnsi="Arial" w:cs="Arial"/>
          <w:bCs w:val="0"/>
          <w:spacing w:val="2"/>
        </w:rPr>
        <w:t xml:space="preserve"> А</w:t>
      </w:r>
      <w:proofErr w:type="gramEnd"/>
      <w:r w:rsidRPr="00367CAB">
        <w:rPr>
          <w:rFonts w:ascii="Arial" w:hAnsi="Arial" w:cs="Arial"/>
          <w:bCs w:val="0"/>
          <w:spacing w:val="2"/>
        </w:rPr>
        <w:t xml:space="preserve"> </w:t>
      </w:r>
    </w:p>
    <w:p w14:paraId="09B9B545" w14:textId="77777777" w:rsidR="00CA36FF" w:rsidRPr="00E00672" w:rsidRDefault="00CA36FF" w:rsidP="00E00672">
      <w:pPr>
        <w:pStyle w:val="2"/>
        <w:shd w:val="clear" w:color="auto" w:fill="FFFFFF"/>
        <w:ind w:firstLine="0"/>
        <w:jc w:val="center"/>
        <w:rPr>
          <w:rFonts w:ascii="Arial" w:hAnsi="Arial" w:cs="Arial"/>
          <w:bCs w:val="0"/>
          <w:spacing w:val="2"/>
          <w:sz w:val="24"/>
          <w:szCs w:val="24"/>
        </w:rPr>
      </w:pPr>
      <w:r w:rsidRPr="00A5764F">
        <w:rPr>
          <w:rFonts w:ascii="Arial" w:hAnsi="Arial" w:cs="Arial"/>
          <w:bCs w:val="0"/>
          <w:spacing w:val="2"/>
          <w:sz w:val="24"/>
          <w:szCs w:val="24"/>
        </w:rPr>
        <w:t>(справочное)</w:t>
      </w:r>
    </w:p>
    <w:p w14:paraId="5849E20C" w14:textId="49D670EA" w:rsidR="00E00672" w:rsidRPr="00CA36FF" w:rsidRDefault="00E00672" w:rsidP="00E00672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b/>
        </w:rPr>
      </w:pPr>
      <w:r w:rsidRPr="00E00672">
        <w:rPr>
          <w:rFonts w:ascii="Arial" w:hAnsi="Arial" w:cs="Arial"/>
          <w:b/>
        </w:rPr>
        <w:t xml:space="preserve">Пределы обнаружения </w:t>
      </w:r>
      <w:r w:rsidR="00CA36FF" w:rsidRPr="00E00672">
        <w:rPr>
          <w:rFonts w:ascii="Arial" w:hAnsi="Arial" w:cs="Arial"/>
          <w:b/>
          <w:bCs/>
        </w:rPr>
        <w:t xml:space="preserve">антибиотиков </w:t>
      </w:r>
    </w:p>
    <w:p w14:paraId="2580AFC6" w14:textId="5DF72F47" w:rsidR="00CA36FF" w:rsidRPr="00CA36FF" w:rsidRDefault="00CA36FF" w:rsidP="00E00672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b/>
        </w:rPr>
      </w:pPr>
    </w:p>
    <w:p w14:paraId="4C6C1CB0" w14:textId="42B6930E" w:rsidR="00CA36FF" w:rsidRPr="00E00672" w:rsidRDefault="00CA36FF" w:rsidP="00E00672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r w:rsidRPr="00E0067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А.1 </w:t>
      </w:r>
      <w:r w:rsidR="00E00672" w:rsidRPr="00E00672">
        <w:rPr>
          <w:rFonts w:ascii="Arial" w:hAnsi="Arial" w:cs="Arial"/>
          <w:sz w:val="22"/>
          <w:szCs w:val="22"/>
        </w:rPr>
        <w:t>Пределы обнаружения некоторых антибиотиков</w:t>
      </w:r>
      <w:r w:rsidR="00E00672" w:rsidRPr="00E0067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Pr="00E00672">
        <w:rPr>
          <w:rFonts w:ascii="Arial" w:eastAsia="TimesNewRoman" w:hAnsi="Arial" w:cs="Arial"/>
          <w:sz w:val="22"/>
          <w:szCs w:val="22"/>
        </w:rPr>
        <w:t>приведены в таблице А.1.</w:t>
      </w:r>
    </w:p>
    <w:p w14:paraId="015A0A5D" w14:textId="77777777" w:rsidR="00CA36FF" w:rsidRPr="00367CAB" w:rsidRDefault="00CA36FF" w:rsidP="00CA36FF">
      <w:pPr>
        <w:spacing w:line="360" w:lineRule="auto"/>
        <w:jc w:val="both"/>
        <w:rPr>
          <w:rFonts w:ascii="Arial" w:eastAsia="TimesNewRoman" w:hAnsi="Arial" w:cs="Arial"/>
          <w:sz w:val="22"/>
          <w:szCs w:val="22"/>
        </w:rPr>
      </w:pPr>
      <w:r w:rsidRPr="00367CAB">
        <w:rPr>
          <w:rFonts w:ascii="Arial" w:hAnsi="Arial" w:cs="Arial"/>
          <w:sz w:val="22"/>
          <w:szCs w:val="22"/>
        </w:rPr>
        <w:t xml:space="preserve">Т  а  б  л  и  </w:t>
      </w:r>
      <w:proofErr w:type="gramStart"/>
      <w:r w:rsidRPr="00367CAB">
        <w:rPr>
          <w:rFonts w:ascii="Arial" w:hAnsi="Arial" w:cs="Arial"/>
          <w:sz w:val="22"/>
          <w:szCs w:val="22"/>
        </w:rPr>
        <w:t>ц</w:t>
      </w:r>
      <w:proofErr w:type="gramEnd"/>
      <w:r w:rsidRPr="00367CAB">
        <w:rPr>
          <w:rFonts w:ascii="Arial" w:hAnsi="Arial" w:cs="Arial"/>
          <w:sz w:val="22"/>
          <w:szCs w:val="22"/>
        </w:rPr>
        <w:t xml:space="preserve">  а   А.1</w:t>
      </w: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326"/>
        <w:gridCol w:w="3119"/>
      </w:tblGrid>
      <w:tr w:rsidR="000B43A8" w:rsidRPr="000B43A8" w14:paraId="4D1948F7" w14:textId="77777777" w:rsidTr="00EE0256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93F9A" w14:textId="7E016A6D" w:rsidR="000B43A8" w:rsidRPr="00176AE9" w:rsidRDefault="000B43A8" w:rsidP="00E00672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bookmarkStart w:id="2" w:name="_Hlk4080534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Групп</w:t>
            </w:r>
            <w:r w:rsidR="00E00672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а</w:t>
            </w: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антибиотиков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455F3" w14:textId="77777777" w:rsidR="00E00672" w:rsidRDefault="000B43A8" w:rsidP="000B43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Наименование</w:t>
            </w:r>
          </w:p>
          <w:p w14:paraId="5619D73A" w14:textId="7FD2519F" w:rsidR="000B43A8" w:rsidRPr="00176AE9" w:rsidRDefault="000B43A8" w:rsidP="000B43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антибиотиков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62B592" w14:textId="77777777" w:rsidR="000B43A8" w:rsidRPr="00176AE9" w:rsidRDefault="000B43A8" w:rsidP="000B43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Предел обнаружения, </w:t>
            </w:r>
          </w:p>
          <w:p w14:paraId="3DDC724A" w14:textId="77777777" w:rsidR="000B43A8" w:rsidRPr="00176AE9" w:rsidRDefault="000B43A8" w:rsidP="000B43A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мг/кг</w:t>
            </w:r>
          </w:p>
        </w:tc>
      </w:tr>
      <w:tr w:rsidR="000B43A8" w:rsidRPr="000B43A8" w14:paraId="2E406C48" w14:textId="77777777" w:rsidTr="00EE0256">
        <w:tc>
          <w:tcPr>
            <w:tcW w:w="3627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0FB87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Аминогликозиды</w:t>
            </w:r>
          </w:p>
        </w:tc>
        <w:tc>
          <w:tcPr>
            <w:tcW w:w="33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E550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Гентамицин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492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0,05</w:t>
            </w:r>
          </w:p>
        </w:tc>
      </w:tr>
      <w:tr w:rsidR="000B43A8" w:rsidRPr="000B43A8" w14:paraId="32D92CB0" w14:textId="77777777" w:rsidTr="00176AE9">
        <w:tc>
          <w:tcPr>
            <w:tcW w:w="3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6DD72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A4FB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Канамицин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9EC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  <w:lang w:val="en-US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1,</w:t>
            </w: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  <w:lang w:val="en-US"/>
              </w:rPr>
              <w:t>0</w:t>
            </w:r>
          </w:p>
        </w:tc>
      </w:tr>
      <w:tr w:rsidR="000B43A8" w:rsidRPr="000B43A8" w14:paraId="7D2762D1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42C5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5C30C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Неомицин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7B1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0,5</w:t>
            </w:r>
          </w:p>
        </w:tc>
      </w:tr>
      <w:tr w:rsidR="000B43A8" w:rsidRPr="000B43A8" w14:paraId="68AD4999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6EBF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7BFF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Паромомицин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5BF2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0,5</w:t>
            </w:r>
          </w:p>
        </w:tc>
      </w:tr>
      <w:tr w:rsidR="000B43A8" w:rsidRPr="000B43A8" w14:paraId="4B3B6454" w14:textId="77777777" w:rsidTr="00176AE9">
        <w:trPr>
          <w:trHeight w:val="371"/>
        </w:trPr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D67FE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B6D5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Стрептомицин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5D817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0,5</w:t>
            </w:r>
          </w:p>
        </w:tc>
      </w:tr>
      <w:tr w:rsidR="000B43A8" w:rsidRPr="000B43A8" w14:paraId="728559F7" w14:textId="77777777" w:rsidTr="00176AE9">
        <w:tc>
          <w:tcPr>
            <w:tcW w:w="3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4BEA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3328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Спектиномицин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77A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0,4</w:t>
            </w:r>
          </w:p>
        </w:tc>
      </w:tr>
      <w:tr w:rsidR="000B43A8" w:rsidRPr="000B43A8" w14:paraId="038B7D1C" w14:textId="77777777" w:rsidTr="00176AE9"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949F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Пенициллины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6B47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Амоксициллин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F94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0,05</w:t>
            </w:r>
          </w:p>
        </w:tc>
      </w:tr>
      <w:tr w:rsidR="000B43A8" w:rsidRPr="000B43A8" w14:paraId="4EA32CF0" w14:textId="77777777" w:rsidTr="00176AE9">
        <w:tc>
          <w:tcPr>
            <w:tcW w:w="3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B5D6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B4E7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Ампициллин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57AC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0,05</w:t>
            </w:r>
          </w:p>
        </w:tc>
      </w:tr>
      <w:tr w:rsidR="000B43A8" w:rsidRPr="000B43A8" w14:paraId="63B49B9C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FFC9A7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7FD0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Бензилпенициллин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154B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0,05</w:t>
            </w:r>
          </w:p>
        </w:tc>
      </w:tr>
      <w:tr w:rsidR="000B43A8" w:rsidRPr="000B43A8" w14:paraId="03EFC272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2A6C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625B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Диклоксациллин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F6F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0,3</w:t>
            </w:r>
          </w:p>
        </w:tc>
      </w:tr>
      <w:tr w:rsidR="000B43A8" w:rsidRPr="000B43A8" w14:paraId="1DC5FF16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0338ED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BA7B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Клоксациллин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626E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0,3</w:t>
            </w:r>
          </w:p>
        </w:tc>
      </w:tr>
      <w:tr w:rsidR="000B43A8" w:rsidRPr="000B43A8" w14:paraId="76007F89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7C2D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A6F6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Нафциллин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65DC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0,3</w:t>
            </w:r>
          </w:p>
        </w:tc>
      </w:tr>
      <w:tr w:rsidR="000B43A8" w:rsidRPr="000B43A8" w14:paraId="7E7DC1EB" w14:textId="77777777" w:rsidTr="00176AE9">
        <w:trPr>
          <w:trHeight w:val="366"/>
        </w:trPr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9AA1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E65C2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Оксациллин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42888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0,3</w:t>
            </w:r>
          </w:p>
        </w:tc>
      </w:tr>
      <w:tr w:rsidR="000B43A8" w:rsidRPr="000B43A8" w14:paraId="08F6AFEA" w14:textId="77777777" w:rsidTr="00176AE9"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54AC2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Тетрациклиновая группа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1CE0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4B9D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0,1</w:t>
            </w:r>
          </w:p>
        </w:tc>
      </w:tr>
      <w:tr w:rsidR="000B43A8" w:rsidRPr="000B43A8" w14:paraId="25C04DBE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74A71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FD83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Окситетрациклин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D042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0,1</w:t>
            </w:r>
          </w:p>
        </w:tc>
      </w:tr>
      <w:tr w:rsidR="000B43A8" w:rsidRPr="000B43A8" w14:paraId="05A215F6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33CB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ED891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Тетрациклин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B87B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0,1</w:t>
            </w:r>
          </w:p>
        </w:tc>
      </w:tr>
      <w:tr w:rsidR="000B43A8" w:rsidRPr="000B43A8" w14:paraId="31F02712" w14:textId="77777777" w:rsidTr="00176AE9">
        <w:trPr>
          <w:trHeight w:val="287"/>
        </w:trPr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1389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4B181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Хлортетрациклин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2A61A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0,1</w:t>
            </w:r>
          </w:p>
        </w:tc>
      </w:tr>
      <w:tr w:rsidR="000B43A8" w:rsidRPr="000B43A8" w14:paraId="61DDB734" w14:textId="77777777" w:rsidTr="00176AE9"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79F4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Цефалоспорины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453F8D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Цефалексин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F43E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0,2</w:t>
            </w:r>
          </w:p>
        </w:tc>
      </w:tr>
      <w:tr w:rsidR="000B43A8" w:rsidRPr="000B43A8" w14:paraId="4641A620" w14:textId="77777777" w:rsidTr="00176AE9">
        <w:tc>
          <w:tcPr>
            <w:tcW w:w="36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A271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9CDE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Цефапирин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0EFC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0,05</w:t>
            </w:r>
          </w:p>
        </w:tc>
      </w:tr>
      <w:tr w:rsidR="000B43A8" w:rsidRPr="000B43A8" w14:paraId="3BCFAF36" w14:textId="77777777" w:rsidTr="00176AE9">
        <w:tc>
          <w:tcPr>
            <w:tcW w:w="3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EE587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0845F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Цефкином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A0A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0,05</w:t>
            </w:r>
          </w:p>
        </w:tc>
      </w:tr>
      <w:tr w:rsidR="000B43A8" w:rsidRPr="000B43A8" w14:paraId="0EE83B79" w14:textId="77777777" w:rsidTr="00176AE9">
        <w:tc>
          <w:tcPr>
            <w:tcW w:w="36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1793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  <w:lang w:val="en-US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Хинолоны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14219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Данофлоксацин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E22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4,0</w:t>
            </w:r>
          </w:p>
        </w:tc>
      </w:tr>
      <w:tr w:rsidR="000B43A8" w:rsidRPr="000B43A8" w14:paraId="35C0D38A" w14:textId="77777777" w:rsidTr="00176AE9">
        <w:tc>
          <w:tcPr>
            <w:tcW w:w="3627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E53DD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44D5B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Дифлоксацин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708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  <w:lang w:val="en-US"/>
              </w:rPr>
              <w:t>4</w:t>
            </w: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,0</w:t>
            </w:r>
          </w:p>
        </w:tc>
      </w:tr>
      <w:tr w:rsidR="000B43A8" w:rsidRPr="000B43A8" w14:paraId="514731BF" w14:textId="77777777" w:rsidTr="00176AE9">
        <w:tc>
          <w:tcPr>
            <w:tcW w:w="3627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0245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EAA7E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Марбофлоксацин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86E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3,0</w:t>
            </w:r>
          </w:p>
        </w:tc>
      </w:tr>
      <w:tr w:rsidR="000B43A8" w:rsidRPr="000B43A8" w14:paraId="0961CB20" w14:textId="77777777" w:rsidTr="009D3842">
        <w:trPr>
          <w:trHeight w:val="352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C407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519AB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Ципрофлоксацин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8A8D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2,0</w:t>
            </w:r>
          </w:p>
        </w:tc>
      </w:tr>
      <w:tr w:rsidR="000B43A8" w:rsidRPr="000B43A8" w14:paraId="6C26D315" w14:textId="77777777" w:rsidTr="00176AE9">
        <w:tc>
          <w:tcPr>
            <w:tcW w:w="3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BA32A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Флорфениколы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570E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Флорфеникол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380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20,0</w:t>
            </w:r>
          </w:p>
        </w:tc>
      </w:tr>
      <w:tr w:rsidR="000B43A8" w:rsidRPr="000B43A8" w14:paraId="2C8FC616" w14:textId="77777777" w:rsidTr="00176AE9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CC07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Линкозамиды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08E8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Линкомицин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20E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0,1</w:t>
            </w:r>
          </w:p>
        </w:tc>
      </w:tr>
      <w:tr w:rsidR="000B43A8" w:rsidRPr="000B43A8" w14:paraId="4BF1C1E0" w14:textId="77777777" w:rsidTr="00176AE9"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F0C1E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Макролиды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0915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Спирамицин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C55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20,0</w:t>
            </w:r>
          </w:p>
        </w:tc>
      </w:tr>
      <w:tr w:rsidR="000B43A8" w:rsidRPr="000B43A8" w14:paraId="0D9CF5F4" w14:textId="77777777" w:rsidTr="00176AE9">
        <w:tc>
          <w:tcPr>
            <w:tcW w:w="3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78B97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2D1D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Тилозин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B82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0,2</w:t>
            </w:r>
          </w:p>
        </w:tc>
      </w:tr>
      <w:tr w:rsidR="000B43A8" w:rsidRPr="000B43A8" w14:paraId="683A6731" w14:textId="77777777" w:rsidTr="00176AE9">
        <w:trPr>
          <w:trHeight w:val="373"/>
        </w:trPr>
        <w:tc>
          <w:tcPr>
            <w:tcW w:w="36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43FF2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60A7F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Тилмикозин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D6CFA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5,0</w:t>
            </w:r>
          </w:p>
        </w:tc>
      </w:tr>
      <w:tr w:rsidR="000B43A8" w:rsidRPr="000B43A8" w14:paraId="16347F2D" w14:textId="77777777" w:rsidTr="00176AE9">
        <w:tc>
          <w:tcPr>
            <w:tcW w:w="36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5C1BB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  <w:lang w:val="en-US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Плевромутилины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5F13C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Вальнемулин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5D8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0,5</w:t>
            </w:r>
          </w:p>
        </w:tc>
      </w:tr>
      <w:tr w:rsidR="000B43A8" w:rsidRPr="000B43A8" w14:paraId="29DEDFAB" w14:textId="77777777" w:rsidTr="00176AE9">
        <w:tc>
          <w:tcPr>
            <w:tcW w:w="3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F9C3D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9C78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Тиамулин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20CB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10,0</w:t>
            </w:r>
          </w:p>
        </w:tc>
      </w:tr>
      <w:tr w:rsidR="000B43A8" w:rsidRPr="000B43A8" w14:paraId="7FCAA214" w14:textId="77777777" w:rsidTr="00176AE9"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76761" w14:textId="5B2CB21E" w:rsidR="000B43A8" w:rsidRPr="00176AE9" w:rsidRDefault="00D509B3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А</w:t>
            </w:r>
            <w:r w:rsidR="000B43A8"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мфениколы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5E04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Тиамфеникол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278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5,0</w:t>
            </w:r>
          </w:p>
        </w:tc>
      </w:tr>
      <w:tr w:rsidR="000B43A8" w:rsidRPr="000B43A8" w14:paraId="520BA51A" w14:textId="77777777" w:rsidTr="00176AE9"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B8E32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Полимиксины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EE7196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Колистин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3FFD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15,0</w:t>
            </w:r>
          </w:p>
        </w:tc>
      </w:tr>
      <w:tr w:rsidR="000B43A8" w:rsidRPr="000B43A8" w14:paraId="721C2F54" w14:textId="77777777" w:rsidTr="00176AE9"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9A845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Производные </w:t>
            </w: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диаминопирим</w:t>
            </w: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и</w:t>
            </w: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дина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9200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98E4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0,2</w:t>
            </w:r>
          </w:p>
        </w:tc>
      </w:tr>
      <w:tr w:rsidR="000B43A8" w:rsidRPr="000B43A8" w14:paraId="7CD4E39E" w14:textId="77777777" w:rsidTr="00176AE9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094D0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Нитрофураны</w:t>
            </w:r>
            <w:proofErr w:type="spellEnd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9CD9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Фуразолидон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3ED9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0,1</w:t>
            </w:r>
          </w:p>
        </w:tc>
      </w:tr>
      <w:tr w:rsidR="000B43A8" w:rsidRPr="000B43A8" w14:paraId="60D86C1A" w14:textId="77777777" w:rsidTr="00176AE9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D2DF8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Полипептиды 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494973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proofErr w:type="spellStart"/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Бацитрацин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B01E" w14:textId="77777777" w:rsidR="000B43A8" w:rsidRPr="00176AE9" w:rsidRDefault="000B43A8" w:rsidP="00E00672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  <w:r w:rsidRPr="00176AE9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3,0</w:t>
            </w:r>
          </w:p>
        </w:tc>
      </w:tr>
    </w:tbl>
    <w:p w14:paraId="69B80F5D" w14:textId="77777777" w:rsidR="000B43A8" w:rsidRDefault="000B43A8" w:rsidP="000B43A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bookmarkEnd w:id="2"/>
    <w:p w14:paraId="55324E88" w14:textId="77777777" w:rsidR="00703DDE" w:rsidRPr="004C4829" w:rsidRDefault="00703DDE" w:rsidP="00B1472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195"/>
        <w:gridCol w:w="2533"/>
      </w:tblGrid>
      <w:tr w:rsidR="004C4829" w:rsidRPr="004C4829" w14:paraId="78E53E82" w14:textId="77777777" w:rsidTr="007D6134">
        <w:trPr>
          <w:trHeight w:val="15"/>
        </w:trPr>
        <w:tc>
          <w:tcPr>
            <w:tcW w:w="3627" w:type="dxa"/>
            <w:hideMark/>
          </w:tcPr>
          <w:p w14:paraId="05FB98E4" w14:textId="77777777" w:rsidR="004C4829" w:rsidRPr="004C4829" w:rsidRDefault="004C4829" w:rsidP="004C4829">
            <w:pPr>
              <w:rPr>
                <w:sz w:val="2"/>
              </w:rPr>
            </w:pPr>
          </w:p>
        </w:tc>
        <w:tc>
          <w:tcPr>
            <w:tcW w:w="3195" w:type="dxa"/>
            <w:hideMark/>
          </w:tcPr>
          <w:p w14:paraId="2025225F" w14:textId="77777777" w:rsidR="004C4829" w:rsidRPr="004C4829" w:rsidRDefault="004C4829" w:rsidP="004C4829">
            <w:pPr>
              <w:rPr>
                <w:sz w:val="2"/>
              </w:rPr>
            </w:pPr>
          </w:p>
        </w:tc>
        <w:tc>
          <w:tcPr>
            <w:tcW w:w="2533" w:type="dxa"/>
          </w:tcPr>
          <w:p w14:paraId="4BA44B30" w14:textId="77777777" w:rsidR="004C4829" w:rsidRPr="004C4829" w:rsidRDefault="004C4829" w:rsidP="004C4829">
            <w:pPr>
              <w:rPr>
                <w:sz w:val="2"/>
              </w:rPr>
            </w:pPr>
          </w:p>
        </w:tc>
      </w:tr>
    </w:tbl>
    <w:p w14:paraId="50F4C59F" w14:textId="77777777" w:rsidR="00EE0256" w:rsidRDefault="00EE0256" w:rsidP="00F4348C">
      <w:pPr>
        <w:spacing w:line="360" w:lineRule="auto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B406247" w14:textId="77777777" w:rsidR="0023592B" w:rsidRPr="005D0B4A" w:rsidRDefault="0023592B" w:rsidP="00F4348C">
      <w:pPr>
        <w:spacing w:line="360" w:lineRule="auto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D0B4A">
        <w:rPr>
          <w:rFonts w:ascii="Arial" w:hAnsi="Arial" w:cs="Arial"/>
          <w:b/>
          <w:bCs/>
          <w:sz w:val="28"/>
          <w:szCs w:val="28"/>
        </w:rPr>
        <w:t>Библиография</w:t>
      </w:r>
    </w:p>
    <w:p w14:paraId="3EDDFDE2" w14:textId="77777777" w:rsidR="0023592B" w:rsidRPr="00211E25" w:rsidRDefault="0023592B" w:rsidP="0023592B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6201"/>
      </w:tblGrid>
      <w:tr w:rsidR="00EE0256" w:rsidRPr="00A13AB9" w14:paraId="0A6710BB" w14:textId="77777777" w:rsidTr="007D07C8">
        <w:tc>
          <w:tcPr>
            <w:tcW w:w="671" w:type="dxa"/>
            <w:shd w:val="clear" w:color="auto" w:fill="auto"/>
          </w:tcPr>
          <w:p w14:paraId="50C8B60F" w14:textId="77777777" w:rsidR="00EE0256" w:rsidRPr="00A13AB9" w:rsidRDefault="00EE0256" w:rsidP="00B305CC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A13AB9">
              <w:rPr>
                <w:rFonts w:ascii="Arial" w:hAnsi="Arial" w:cs="Arial"/>
              </w:rPr>
              <w:t>[1]</w:t>
            </w:r>
          </w:p>
        </w:tc>
        <w:tc>
          <w:tcPr>
            <w:tcW w:w="2981" w:type="dxa"/>
            <w:shd w:val="clear" w:color="auto" w:fill="auto"/>
          </w:tcPr>
          <w:p w14:paraId="29E6D2BB" w14:textId="77777777" w:rsidR="00EE0256" w:rsidRDefault="00EE0256" w:rsidP="00EE0256">
            <w:pPr>
              <w:spacing w:line="360" w:lineRule="auto"/>
              <w:rPr>
                <w:rFonts w:ascii="Arial" w:eastAsia="TimesNewRoman" w:hAnsi="Arial" w:cs="Arial"/>
              </w:rPr>
            </w:pPr>
            <w:r w:rsidRPr="004C4829">
              <w:rPr>
                <w:rFonts w:ascii="Arial" w:hAnsi="Arial" w:cs="Arial"/>
                <w:bCs/>
              </w:rPr>
              <w:t>Санитарные правила</w:t>
            </w:r>
            <w:r w:rsidRPr="0094618F">
              <w:rPr>
                <w:rFonts w:ascii="Arial" w:eastAsia="TimesNewRoman" w:hAnsi="Arial" w:cs="Arial"/>
              </w:rPr>
              <w:t xml:space="preserve"> </w:t>
            </w:r>
          </w:p>
          <w:p w14:paraId="16D3DA4D" w14:textId="172F17CB" w:rsidR="00EE0256" w:rsidRPr="00A13AB9" w:rsidRDefault="00EE0256" w:rsidP="00EE0256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4C4829">
              <w:rPr>
                <w:rFonts w:ascii="Arial" w:hAnsi="Arial" w:cs="Arial"/>
                <w:bCs/>
              </w:rPr>
              <w:t>СП 1.3.2322-08</w:t>
            </w:r>
          </w:p>
        </w:tc>
        <w:tc>
          <w:tcPr>
            <w:tcW w:w="6201" w:type="dxa"/>
            <w:shd w:val="clear" w:color="auto" w:fill="auto"/>
          </w:tcPr>
          <w:p w14:paraId="586A8B19" w14:textId="1796E987" w:rsidR="00EE0256" w:rsidRPr="007D07C8" w:rsidRDefault="00EE0256" w:rsidP="00B305CC">
            <w:pPr>
              <w:spacing w:line="360" w:lineRule="auto"/>
              <w:rPr>
                <w:rFonts w:ascii="Arial" w:hAnsi="Arial"/>
              </w:rPr>
            </w:pPr>
            <w:r w:rsidRPr="007D07C8">
              <w:rPr>
                <w:rFonts w:ascii="Arial" w:hAnsi="Arial" w:cs="Arial"/>
                <w:bCs/>
              </w:rPr>
              <w:t>Безопасность работы с микроорганизмами III</w:t>
            </w:r>
            <w:r w:rsidR="007D07C8" w:rsidRPr="007D07C8">
              <w:rPr>
                <w:rFonts w:ascii="Arial" w:hAnsi="Arial" w:cs="Arial"/>
              </w:rPr>
              <w:t>–</w:t>
            </w:r>
            <w:r w:rsidRPr="007D07C8">
              <w:rPr>
                <w:rFonts w:ascii="Arial" w:hAnsi="Arial" w:cs="Arial"/>
                <w:bCs/>
              </w:rPr>
              <w:t>IV групп патогенности (опасности) и возбудителями п</w:t>
            </w:r>
            <w:r w:rsidRPr="007D07C8">
              <w:rPr>
                <w:rFonts w:ascii="Arial" w:hAnsi="Arial" w:cs="Arial"/>
                <w:bCs/>
              </w:rPr>
              <w:t>а</w:t>
            </w:r>
            <w:r w:rsidRPr="007D07C8">
              <w:rPr>
                <w:rFonts w:ascii="Arial" w:hAnsi="Arial" w:cs="Arial"/>
                <w:bCs/>
              </w:rPr>
              <w:t>разитарных болезней</w:t>
            </w:r>
          </w:p>
        </w:tc>
      </w:tr>
      <w:tr w:rsidR="00EE0256" w:rsidRPr="00A13AB9" w14:paraId="3C6D5379" w14:textId="77777777" w:rsidTr="007D07C8">
        <w:tc>
          <w:tcPr>
            <w:tcW w:w="671" w:type="dxa"/>
            <w:shd w:val="clear" w:color="auto" w:fill="auto"/>
          </w:tcPr>
          <w:p w14:paraId="2EF996D3" w14:textId="77777777" w:rsidR="00EE0256" w:rsidRPr="00A13AB9" w:rsidRDefault="00EE0256" w:rsidP="00B305CC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A13AB9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2</w:t>
            </w:r>
            <w:r w:rsidRPr="00A13AB9">
              <w:rPr>
                <w:rFonts w:ascii="Arial" w:hAnsi="Arial" w:cs="Arial"/>
              </w:rPr>
              <w:t>]</w:t>
            </w:r>
          </w:p>
        </w:tc>
        <w:tc>
          <w:tcPr>
            <w:tcW w:w="9182" w:type="dxa"/>
            <w:gridSpan w:val="2"/>
            <w:shd w:val="clear" w:color="auto" w:fill="auto"/>
          </w:tcPr>
          <w:p w14:paraId="2E5BF536" w14:textId="77777777" w:rsidR="003E789F" w:rsidRDefault="007D07C8" w:rsidP="003E789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C4829">
              <w:rPr>
                <w:rFonts w:ascii="Arial" w:hAnsi="Arial" w:cs="Arial"/>
                <w:bCs/>
              </w:rPr>
              <w:t>Стандарт мутности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C4829">
              <w:rPr>
                <w:rFonts w:ascii="Arial" w:hAnsi="Arial" w:cs="Arial"/>
                <w:bCs/>
              </w:rPr>
              <w:t>Мак-</w:t>
            </w:r>
            <w:proofErr w:type="spellStart"/>
            <w:r w:rsidRPr="004C4829">
              <w:rPr>
                <w:rFonts w:ascii="Arial" w:hAnsi="Arial" w:cs="Arial"/>
                <w:bCs/>
              </w:rPr>
              <w:t>Фарланда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Pr="004C4829">
              <w:rPr>
                <w:rFonts w:ascii="Arial" w:hAnsi="Arial" w:cs="Arial"/>
                <w:bCs/>
              </w:rPr>
              <w:t xml:space="preserve">Регистрационное удостоверение </w:t>
            </w:r>
          </w:p>
          <w:p w14:paraId="304E06F3" w14:textId="18DAE08D" w:rsidR="00EE0256" w:rsidRPr="00A13AB9" w:rsidRDefault="007D07C8" w:rsidP="003E789F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№</w:t>
            </w:r>
            <w:r w:rsidRPr="004C4829">
              <w:rPr>
                <w:rFonts w:ascii="Arial" w:hAnsi="Arial" w:cs="Arial"/>
                <w:bCs/>
              </w:rPr>
              <w:t xml:space="preserve"> ФС </w:t>
            </w:r>
            <w:r w:rsidR="003E789F">
              <w:rPr>
                <w:rFonts w:ascii="Arial" w:hAnsi="Arial" w:cs="Arial"/>
                <w:bCs/>
              </w:rPr>
              <w:t>№</w:t>
            </w:r>
            <w:r w:rsidRPr="004C4829">
              <w:rPr>
                <w:rFonts w:ascii="Arial" w:hAnsi="Arial" w:cs="Arial"/>
                <w:bCs/>
              </w:rPr>
              <w:t xml:space="preserve"> 2006/1177, </w:t>
            </w:r>
            <w:proofErr w:type="gramStart"/>
            <w:r w:rsidRPr="004C4829">
              <w:rPr>
                <w:rFonts w:ascii="Arial" w:hAnsi="Arial" w:cs="Arial"/>
                <w:bCs/>
              </w:rPr>
              <w:t>зарегистрированное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Pr="004C4829">
              <w:rPr>
                <w:rFonts w:ascii="Arial" w:hAnsi="Arial" w:cs="Arial"/>
                <w:bCs/>
              </w:rPr>
              <w:t>Росздравнадзором 01.08.2006 г.</w:t>
            </w:r>
          </w:p>
        </w:tc>
      </w:tr>
      <w:tr w:rsidR="007D07C8" w:rsidRPr="00A13AB9" w14:paraId="7B95E612" w14:textId="77777777" w:rsidTr="007D07C8">
        <w:tc>
          <w:tcPr>
            <w:tcW w:w="671" w:type="dxa"/>
            <w:shd w:val="clear" w:color="auto" w:fill="auto"/>
          </w:tcPr>
          <w:p w14:paraId="2C731B3C" w14:textId="16F61023" w:rsidR="007D07C8" w:rsidRPr="00A13AB9" w:rsidRDefault="007D07C8" w:rsidP="007D07C8">
            <w:pPr>
              <w:spacing w:line="360" w:lineRule="auto"/>
              <w:rPr>
                <w:rFonts w:ascii="Arial" w:hAnsi="Arial" w:cs="Arial"/>
              </w:rPr>
            </w:pPr>
            <w:r w:rsidRPr="00A13AB9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3</w:t>
            </w:r>
            <w:r w:rsidRPr="00A13AB9">
              <w:rPr>
                <w:rFonts w:ascii="Arial" w:hAnsi="Arial" w:cs="Arial"/>
              </w:rPr>
              <w:t>]</w:t>
            </w:r>
          </w:p>
        </w:tc>
        <w:tc>
          <w:tcPr>
            <w:tcW w:w="2981" w:type="dxa"/>
            <w:shd w:val="clear" w:color="auto" w:fill="auto"/>
          </w:tcPr>
          <w:p w14:paraId="50DA16DD" w14:textId="77777777" w:rsidR="007D07C8" w:rsidRDefault="007D07C8" w:rsidP="00B305CC">
            <w:pPr>
              <w:spacing w:line="360" w:lineRule="auto"/>
              <w:rPr>
                <w:rFonts w:ascii="Arial" w:hAnsi="Arial" w:cs="Arial"/>
                <w:bCs/>
              </w:rPr>
            </w:pPr>
            <w:r w:rsidRPr="004C4829">
              <w:rPr>
                <w:rFonts w:ascii="Arial" w:hAnsi="Arial" w:cs="Arial"/>
                <w:bCs/>
              </w:rPr>
              <w:t>ОСО 42-28-85-10</w:t>
            </w:r>
          </w:p>
          <w:p w14:paraId="56E8A67C" w14:textId="1F9C4595" w:rsidR="00A5764F" w:rsidRPr="00A13AB9" w:rsidRDefault="00A5764F" w:rsidP="00A5764F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4C4829">
              <w:rPr>
                <w:rFonts w:ascii="Arial" w:hAnsi="Arial" w:cs="Arial"/>
                <w:bCs/>
              </w:rPr>
              <w:t>ОСО 42-28-8</w:t>
            </w:r>
            <w:r>
              <w:rPr>
                <w:rFonts w:ascii="Arial" w:hAnsi="Arial" w:cs="Arial"/>
                <w:bCs/>
              </w:rPr>
              <w:t>6</w:t>
            </w:r>
            <w:r w:rsidRPr="004C4829">
              <w:rPr>
                <w:rFonts w:ascii="Arial" w:hAnsi="Arial" w:cs="Arial"/>
                <w:bCs/>
              </w:rPr>
              <w:t>-10</w:t>
            </w:r>
          </w:p>
        </w:tc>
        <w:tc>
          <w:tcPr>
            <w:tcW w:w="6201" w:type="dxa"/>
            <w:shd w:val="clear" w:color="auto" w:fill="auto"/>
          </w:tcPr>
          <w:p w14:paraId="3647CD25" w14:textId="3DF19583" w:rsidR="007D07C8" w:rsidRPr="00A13AB9" w:rsidRDefault="007D07C8" w:rsidP="00B305CC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4C4829">
              <w:rPr>
                <w:rFonts w:ascii="Arial" w:hAnsi="Arial" w:cs="Arial"/>
                <w:bCs/>
              </w:rPr>
              <w:t>Отраслевые стандартные образцы мутности, утве</w:t>
            </w:r>
            <w:r w:rsidRPr="004C4829">
              <w:rPr>
                <w:rFonts w:ascii="Arial" w:hAnsi="Arial" w:cs="Arial"/>
                <w:bCs/>
              </w:rPr>
              <w:t>р</w:t>
            </w:r>
            <w:r w:rsidRPr="004C4829">
              <w:rPr>
                <w:rFonts w:ascii="Arial" w:hAnsi="Arial" w:cs="Arial"/>
                <w:bCs/>
              </w:rPr>
              <w:t>жденные ФГУН ГИСК им.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C4829">
              <w:rPr>
                <w:rFonts w:ascii="Arial" w:hAnsi="Arial" w:cs="Arial"/>
                <w:bCs/>
              </w:rPr>
              <w:t>Л.А.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C4829">
              <w:rPr>
                <w:rFonts w:ascii="Arial" w:hAnsi="Arial" w:cs="Arial"/>
                <w:bCs/>
              </w:rPr>
              <w:t xml:space="preserve">Тарасевича </w:t>
            </w:r>
            <w:proofErr w:type="spellStart"/>
            <w:r w:rsidRPr="004C4829">
              <w:rPr>
                <w:rFonts w:ascii="Arial" w:hAnsi="Arial" w:cs="Arial"/>
                <w:bCs/>
              </w:rPr>
              <w:t>Росп</w:t>
            </w:r>
            <w:r w:rsidRPr="004C4829">
              <w:rPr>
                <w:rFonts w:ascii="Arial" w:hAnsi="Arial" w:cs="Arial"/>
                <w:bCs/>
              </w:rPr>
              <w:t>о</w:t>
            </w:r>
            <w:r w:rsidRPr="004C4829">
              <w:rPr>
                <w:rFonts w:ascii="Arial" w:hAnsi="Arial" w:cs="Arial"/>
                <w:bCs/>
              </w:rPr>
              <w:t>требнадзора</w:t>
            </w:r>
            <w:proofErr w:type="spellEnd"/>
          </w:p>
        </w:tc>
      </w:tr>
    </w:tbl>
    <w:p w14:paraId="6561A822" w14:textId="77777777" w:rsidR="0023592B" w:rsidRPr="00211E25" w:rsidRDefault="0023592B" w:rsidP="0023592B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6E7C02CE" w14:textId="77777777" w:rsidR="0023592B" w:rsidRPr="00211E25" w:rsidRDefault="0023592B" w:rsidP="0023592B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6848C9A" w14:textId="77777777" w:rsidR="009E3884" w:rsidRPr="00211E25" w:rsidRDefault="009E3884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4612BBD9" w14:textId="77777777" w:rsidR="009E3884" w:rsidRPr="00211E25" w:rsidRDefault="009E3884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145C7108" w14:textId="77777777" w:rsidR="009E3884" w:rsidRPr="00211E25" w:rsidRDefault="009E3884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3968EED0" w14:textId="77777777" w:rsidR="009B60E1" w:rsidRDefault="009B60E1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099E702A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1E41C37E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5BF57025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71DC1E32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247F4D71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42CAA378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72EE0E01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319C2D48" w14:textId="77777777" w:rsidR="004C4829" w:rsidRDefault="004C4829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4F81F2CE" w14:textId="77777777" w:rsidR="00B1472E" w:rsidRDefault="00B1472E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292B7726" w14:textId="77777777" w:rsidR="007D07C8" w:rsidRDefault="007D07C8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0386BDCE" w14:textId="77777777" w:rsidR="007D07C8" w:rsidRDefault="007D07C8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632C48DF" w14:textId="77777777" w:rsidR="007D07C8" w:rsidRDefault="007D07C8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34F48654" w14:textId="77777777" w:rsidR="007D07C8" w:rsidRDefault="007D07C8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23D20CE6" w14:textId="77777777" w:rsidR="007D07C8" w:rsidRDefault="007D07C8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4C4598DD" w14:textId="77777777" w:rsidR="007D07C8" w:rsidRDefault="007D07C8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474CA5E6" w14:textId="77777777" w:rsidR="00B1472E" w:rsidRDefault="00B1472E" w:rsidP="00BB0578">
      <w:pPr>
        <w:spacing w:line="360" w:lineRule="auto"/>
        <w:ind w:firstLine="709"/>
        <w:rPr>
          <w:rFonts w:ascii="Arial" w:hAnsi="Arial" w:cs="Arial"/>
          <w:bCs/>
        </w:rPr>
      </w:pPr>
    </w:p>
    <w:p w14:paraId="628532F5" w14:textId="77777777" w:rsidR="003371BA" w:rsidRPr="00211E25" w:rsidRDefault="003371BA" w:rsidP="003371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211E25">
        <w:rPr>
          <w:rFonts w:ascii="Arial" w:hAnsi="Arial" w:cs="Arial"/>
        </w:rPr>
        <w:t>_______________________________________________</w:t>
      </w:r>
      <w:r w:rsidR="00432243" w:rsidRPr="00211E25">
        <w:rPr>
          <w:rFonts w:ascii="Arial" w:hAnsi="Arial" w:cs="Arial"/>
        </w:rPr>
        <w:t>______________</w:t>
      </w:r>
      <w:r w:rsidRPr="00211E25">
        <w:rPr>
          <w:rFonts w:ascii="Arial" w:hAnsi="Arial" w:cs="Arial"/>
        </w:rPr>
        <w:t>__________</w:t>
      </w:r>
    </w:p>
    <w:p w14:paraId="2B00C902" w14:textId="79128F0D" w:rsidR="004C4829" w:rsidRPr="004C4829" w:rsidRDefault="004C4829" w:rsidP="007D0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</w:rPr>
      </w:pPr>
      <w:r w:rsidRPr="00936550">
        <w:rPr>
          <w:rFonts w:ascii="Arial" w:hAnsi="Arial" w:cs="Arial"/>
          <w:bCs/>
        </w:rPr>
        <w:t xml:space="preserve">УДК 637.5.075:615.33:006.354 </w:t>
      </w:r>
      <w:r w:rsidR="006C4209">
        <w:rPr>
          <w:rFonts w:ascii="Arial" w:hAnsi="Arial" w:cs="Arial"/>
          <w:bCs/>
        </w:rPr>
        <w:tab/>
      </w:r>
      <w:r w:rsidR="006C4209">
        <w:rPr>
          <w:rFonts w:ascii="Arial" w:hAnsi="Arial" w:cs="Arial"/>
          <w:bCs/>
        </w:rPr>
        <w:tab/>
      </w:r>
      <w:r w:rsidR="006C4209">
        <w:rPr>
          <w:rFonts w:ascii="Arial" w:hAnsi="Arial" w:cs="Arial"/>
          <w:bCs/>
        </w:rPr>
        <w:tab/>
      </w:r>
      <w:r w:rsidR="006C4209">
        <w:rPr>
          <w:rFonts w:ascii="Arial" w:hAnsi="Arial" w:cs="Arial"/>
          <w:bCs/>
        </w:rPr>
        <w:tab/>
      </w:r>
      <w:r w:rsidR="006C4209">
        <w:rPr>
          <w:rFonts w:ascii="Arial" w:hAnsi="Arial" w:cs="Arial"/>
          <w:bCs/>
        </w:rPr>
        <w:tab/>
      </w:r>
      <w:r w:rsidR="006C4209">
        <w:rPr>
          <w:rFonts w:ascii="Arial" w:hAnsi="Arial" w:cs="Arial"/>
          <w:bCs/>
        </w:rPr>
        <w:tab/>
      </w:r>
      <w:r w:rsidR="006C4209">
        <w:rPr>
          <w:rFonts w:ascii="Arial" w:hAnsi="Arial" w:cs="Arial"/>
          <w:bCs/>
        </w:rPr>
        <w:tab/>
      </w:r>
      <w:r w:rsidRPr="00936550">
        <w:rPr>
          <w:rFonts w:ascii="Arial" w:hAnsi="Arial" w:cs="Arial"/>
          <w:bCs/>
        </w:rPr>
        <w:t>МКС 67.120.20</w:t>
      </w:r>
    </w:p>
    <w:p w14:paraId="582C09B2" w14:textId="3A632E97" w:rsidR="003371BA" w:rsidRPr="005D0B4A" w:rsidRDefault="004C4829" w:rsidP="007D0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4C4829">
        <w:rPr>
          <w:rFonts w:ascii="Arial" w:hAnsi="Arial" w:cs="Arial"/>
          <w:bCs/>
        </w:rPr>
        <w:t>Ключевые слова: мясо, мясо птицы, субпродукты, антибиотики, антимикробные хими</w:t>
      </w:r>
      <w:r w:rsidRPr="004C4829">
        <w:rPr>
          <w:rFonts w:ascii="Arial" w:hAnsi="Arial" w:cs="Arial"/>
          <w:bCs/>
        </w:rPr>
        <w:t>о</w:t>
      </w:r>
      <w:r w:rsidRPr="004C4829">
        <w:rPr>
          <w:rFonts w:ascii="Arial" w:hAnsi="Arial" w:cs="Arial"/>
          <w:bCs/>
        </w:rPr>
        <w:t>терапевтические вещества</w:t>
      </w:r>
    </w:p>
    <w:p w14:paraId="2C7CE5CE" w14:textId="77777777" w:rsidR="00D677B0" w:rsidRPr="00211E25" w:rsidRDefault="00D677B0" w:rsidP="00D677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211E25">
        <w:rPr>
          <w:rFonts w:ascii="Arial" w:hAnsi="Arial" w:cs="Arial"/>
        </w:rPr>
        <w:t>__________________________________</w:t>
      </w:r>
      <w:r w:rsidR="00432243" w:rsidRPr="00211E25">
        <w:rPr>
          <w:rFonts w:ascii="Arial" w:hAnsi="Arial" w:cs="Arial"/>
        </w:rPr>
        <w:t>___________</w:t>
      </w:r>
      <w:r w:rsidR="00533A20" w:rsidRPr="00211E25">
        <w:rPr>
          <w:rFonts w:ascii="Arial" w:hAnsi="Arial" w:cs="Arial"/>
        </w:rPr>
        <w:t>_</w:t>
      </w:r>
      <w:r w:rsidRPr="00211E25">
        <w:rPr>
          <w:rFonts w:ascii="Arial" w:hAnsi="Arial" w:cs="Arial"/>
        </w:rPr>
        <w:t>__________________________</w:t>
      </w:r>
    </w:p>
    <w:p w14:paraId="4E88D824" w14:textId="77777777" w:rsidR="009D6547" w:rsidRPr="00211E25" w:rsidRDefault="009D654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2CA5CDE3" w14:textId="77777777" w:rsidR="004F0C14" w:rsidRDefault="004F0C14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5806DD02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1A597629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7516D3F7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07CE991B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1BD4435A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928A36B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671223E6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DF81B33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72385BE6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772A87BA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5A5F078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A06F5D9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8125FE6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3F5BAC5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750AE497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DF06A91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4B35244D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50BE7FD4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373ACA66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6573717C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18D5985D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5542D3FE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7FCB978D" w14:textId="77777777" w:rsidR="006C4209" w:rsidRDefault="006C4209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</w:p>
    <w:p w14:paraId="72D8C1C7" w14:textId="77777777" w:rsidR="000D1E53" w:rsidRPr="005D0B4A" w:rsidRDefault="000D1E53" w:rsidP="00F4348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  <w:r w:rsidRPr="005D0B4A">
        <w:rPr>
          <w:rFonts w:ascii="Arial" w:hAnsi="Arial" w:cs="Arial"/>
          <w:sz w:val="28"/>
          <w:szCs w:val="28"/>
        </w:rPr>
        <w:t>Разработчики стандарта:</w:t>
      </w:r>
    </w:p>
    <w:p w14:paraId="008EF44B" w14:textId="77777777" w:rsidR="00265C7A" w:rsidRPr="005D0B4A" w:rsidRDefault="00265C7A" w:rsidP="005D0B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073EA49C" w14:textId="77777777" w:rsidR="008A1258" w:rsidRPr="005D0B4A" w:rsidRDefault="000D1E53" w:rsidP="00F4348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  <w:r w:rsidRPr="005D0B4A">
        <w:rPr>
          <w:rFonts w:ascii="Arial" w:hAnsi="Arial" w:cs="Arial"/>
          <w:sz w:val="28"/>
          <w:szCs w:val="28"/>
        </w:rPr>
        <w:t xml:space="preserve">ФГБНУ </w:t>
      </w:r>
      <w:r w:rsidR="005D0B4A" w:rsidRPr="005D0B4A">
        <w:rPr>
          <w:rFonts w:ascii="Arial" w:hAnsi="Arial" w:cs="Arial"/>
          <w:sz w:val="28"/>
          <w:szCs w:val="28"/>
        </w:rPr>
        <w:t>«ФНЦ пищевых систем им. В.М. Горбатова» РАН)</w:t>
      </w:r>
    </w:p>
    <w:p w14:paraId="093DB377" w14:textId="77777777" w:rsidR="000D1E53" w:rsidRDefault="000D1E53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1F1AA374" w14:textId="77777777" w:rsidR="005D0B4A" w:rsidRDefault="005D0B4A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5BFD5259" w14:textId="77777777" w:rsidR="005D0B4A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Врио д</w:t>
      </w:r>
      <w:r w:rsidRPr="006844F1">
        <w:rPr>
          <w:rFonts w:ascii="Arial" w:hAnsi="Arial" w:cs="Arial"/>
        </w:rPr>
        <w:t>иректор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О.А. Кузнецова</w:t>
      </w:r>
    </w:p>
    <w:p w14:paraId="204D012E" w14:textId="77777777" w:rsidR="005D0B4A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532FF9A" w14:textId="77777777" w:rsidR="005D0B4A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6E9BB2C" w14:textId="77777777" w:rsidR="005D0B4A" w:rsidRPr="006844F1" w:rsidRDefault="005D0B4A" w:rsidP="00F4348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</w:rPr>
      </w:pPr>
      <w:r w:rsidRPr="006844F1">
        <w:rPr>
          <w:rFonts w:ascii="Arial" w:hAnsi="Arial" w:cs="Arial"/>
        </w:rPr>
        <w:t>Заместитель директора</w:t>
      </w:r>
    </w:p>
    <w:p w14:paraId="7FBE866F" w14:textId="6FD84F0F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44F1">
        <w:rPr>
          <w:rFonts w:ascii="Arial" w:hAnsi="Arial" w:cs="Arial"/>
        </w:rPr>
        <w:t>по научной работе</w:t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="004F0C14">
        <w:rPr>
          <w:rFonts w:ascii="Arial" w:hAnsi="Arial" w:cs="Arial"/>
        </w:rPr>
        <w:t xml:space="preserve"> </w:t>
      </w:r>
      <w:r w:rsidRPr="006844F1">
        <w:rPr>
          <w:rFonts w:ascii="Arial" w:hAnsi="Arial" w:cs="Arial"/>
        </w:rPr>
        <w:t>А.А. Семенова</w:t>
      </w:r>
    </w:p>
    <w:p w14:paraId="4B384F7A" w14:textId="77777777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A4DDE9A" w14:textId="77777777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8618746" w14:textId="77777777" w:rsidR="005D0B4A" w:rsidRPr="006844F1" w:rsidRDefault="005D0B4A" w:rsidP="00F4348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</w:rPr>
      </w:pPr>
      <w:r w:rsidRPr="006844F1">
        <w:rPr>
          <w:rFonts w:ascii="Arial" w:hAnsi="Arial" w:cs="Arial"/>
        </w:rPr>
        <w:t xml:space="preserve">Руководитель отдела «Технического </w:t>
      </w:r>
    </w:p>
    <w:p w14:paraId="408F4D4A" w14:textId="77777777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44F1">
        <w:rPr>
          <w:rFonts w:ascii="Arial" w:hAnsi="Arial" w:cs="Arial"/>
        </w:rPr>
        <w:t>регулирования и</w:t>
      </w:r>
      <w:r>
        <w:rPr>
          <w:rFonts w:ascii="Arial" w:hAnsi="Arial" w:cs="Arial"/>
        </w:rPr>
        <w:t xml:space="preserve"> </w:t>
      </w:r>
      <w:r w:rsidRPr="006844F1">
        <w:rPr>
          <w:rFonts w:ascii="Arial" w:hAnsi="Arial" w:cs="Arial"/>
        </w:rPr>
        <w:t xml:space="preserve">систем управления </w:t>
      </w:r>
    </w:p>
    <w:p w14:paraId="5494E6F3" w14:textId="77777777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44F1">
        <w:rPr>
          <w:rFonts w:ascii="Arial" w:hAnsi="Arial" w:cs="Arial"/>
        </w:rPr>
        <w:t>качеством»</w:t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</w:r>
      <w:r w:rsidRPr="006844F1">
        <w:rPr>
          <w:rFonts w:ascii="Arial" w:hAnsi="Arial" w:cs="Arial"/>
        </w:rPr>
        <w:tab/>
        <w:t xml:space="preserve">З.А. </w:t>
      </w:r>
      <w:proofErr w:type="spellStart"/>
      <w:r w:rsidRPr="006844F1">
        <w:rPr>
          <w:rFonts w:ascii="Arial" w:hAnsi="Arial" w:cs="Arial"/>
        </w:rPr>
        <w:t>Юрчак</w:t>
      </w:r>
      <w:proofErr w:type="spellEnd"/>
    </w:p>
    <w:p w14:paraId="6F6CD4A9" w14:textId="77777777" w:rsidR="005D0B4A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ECD8C44" w14:textId="77777777" w:rsidR="006C4209" w:rsidRPr="006844F1" w:rsidRDefault="006C4209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D27562C" w14:textId="34FB023C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44F1">
        <w:rPr>
          <w:rFonts w:ascii="Arial" w:hAnsi="Arial" w:cs="Arial"/>
        </w:rPr>
        <w:t>Руководитель лаборатории</w:t>
      </w:r>
      <w:r w:rsidR="004C4829">
        <w:rPr>
          <w:rFonts w:ascii="Arial" w:hAnsi="Arial" w:cs="Arial"/>
        </w:rPr>
        <w:t xml:space="preserve"> </w:t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4C4829">
        <w:rPr>
          <w:rFonts w:ascii="Arial" w:hAnsi="Arial" w:cs="Arial"/>
        </w:rPr>
        <w:t xml:space="preserve"> Ю.К. Юшина</w:t>
      </w:r>
    </w:p>
    <w:p w14:paraId="2921BCB6" w14:textId="77777777" w:rsidR="005D0B4A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E8AC81F" w14:textId="77777777" w:rsidR="006C4209" w:rsidRPr="006844F1" w:rsidRDefault="006C4209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E516D15" w14:textId="4E975610" w:rsidR="005D0B4A" w:rsidRDefault="004C4829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C4209">
        <w:rPr>
          <w:rFonts w:ascii="Arial" w:hAnsi="Arial" w:cs="Arial"/>
        </w:rPr>
        <w:t>едущий научный сотрудник</w:t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Д.С. </w:t>
      </w:r>
      <w:proofErr w:type="spellStart"/>
      <w:r>
        <w:rPr>
          <w:rFonts w:ascii="Arial" w:hAnsi="Arial" w:cs="Arial"/>
        </w:rPr>
        <w:t>Батаева</w:t>
      </w:r>
      <w:proofErr w:type="spellEnd"/>
    </w:p>
    <w:p w14:paraId="64D285BC" w14:textId="77777777" w:rsidR="004C4829" w:rsidRDefault="004C4829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8C2FE85" w14:textId="77777777" w:rsidR="006C4209" w:rsidRDefault="006C4209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7C9A353" w14:textId="30069D08" w:rsidR="004C4829" w:rsidRPr="006844F1" w:rsidRDefault="004C4829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C4209">
        <w:rPr>
          <w:rFonts w:ascii="Arial" w:hAnsi="Arial" w:cs="Arial"/>
        </w:rPr>
        <w:t xml:space="preserve">ладший научный сотрудник </w:t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 w:rsidR="006C4209">
        <w:rPr>
          <w:rFonts w:ascii="Arial" w:hAnsi="Arial" w:cs="Arial"/>
        </w:rPr>
        <w:tab/>
      </w:r>
      <w:r>
        <w:rPr>
          <w:rFonts w:ascii="Arial" w:hAnsi="Arial" w:cs="Arial"/>
        </w:rPr>
        <w:t>Е.В. Зайко</w:t>
      </w:r>
    </w:p>
    <w:p w14:paraId="3D8B9E4A" w14:textId="77777777" w:rsidR="005D0B4A" w:rsidRPr="006844F1" w:rsidRDefault="005D0B4A" w:rsidP="005D0B4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0444F61" w14:textId="77777777" w:rsidR="005D0B4A" w:rsidRPr="00211E25" w:rsidRDefault="005D0B4A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47A6158D" w14:textId="77777777" w:rsidR="0043544F" w:rsidRPr="00211E25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4995AFD8" w14:textId="77777777" w:rsidR="0043544F" w:rsidRPr="00211E25" w:rsidRDefault="0043544F" w:rsidP="0043544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E87C158" w14:textId="77777777" w:rsidR="0043544F" w:rsidRPr="00211E25" w:rsidRDefault="0043544F" w:rsidP="0043544F">
      <w:pPr>
        <w:rPr>
          <w:rFonts w:ascii="Arial" w:hAnsi="Arial" w:cs="Arial"/>
          <w:sz w:val="26"/>
          <w:szCs w:val="26"/>
        </w:rPr>
      </w:pPr>
    </w:p>
    <w:p w14:paraId="09111893" w14:textId="77777777" w:rsidR="00C24C99" w:rsidRPr="00211E25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2BF54E75" w14:textId="77777777" w:rsidR="00C24C99" w:rsidRPr="00211E25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7CCFA84E" w14:textId="77777777" w:rsidR="00C24C99" w:rsidRPr="00211E25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4578B551" w14:textId="77777777" w:rsidR="00C24C99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42D0BD5E" w14:textId="77777777" w:rsidR="00BC2495" w:rsidRDefault="00BC2495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p w14:paraId="5CFD89ED" w14:textId="77777777" w:rsidR="00BC2495" w:rsidRPr="00211E25" w:rsidRDefault="00BC2495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</w:p>
    <w:sectPr w:rsidR="00BC2495" w:rsidRPr="00211E25" w:rsidSect="009B43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0D7E8" w14:textId="77777777" w:rsidR="00FB64E3" w:rsidRDefault="00FB64E3">
      <w:r>
        <w:separator/>
      </w:r>
    </w:p>
  </w:endnote>
  <w:endnote w:type="continuationSeparator" w:id="0">
    <w:p w14:paraId="6489655A" w14:textId="77777777" w:rsidR="00FB64E3" w:rsidRDefault="00F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9D1B" w14:textId="77777777" w:rsidR="005E5685" w:rsidRPr="00EE3538" w:rsidRDefault="005E5685">
    <w:pPr>
      <w:pStyle w:val="a6"/>
      <w:rPr>
        <w:rFonts w:ascii="Arial" w:hAnsi="Arial" w:cs="Arial"/>
        <w:sz w:val="22"/>
        <w:szCs w:val="22"/>
      </w:rPr>
    </w:pPr>
    <w:r w:rsidRPr="00EE3538">
      <w:rPr>
        <w:rStyle w:val="ab"/>
        <w:rFonts w:ascii="Arial" w:hAnsi="Arial" w:cs="Arial"/>
        <w:sz w:val="22"/>
        <w:szCs w:val="22"/>
      </w:rPr>
      <w:fldChar w:fldCharType="begin"/>
    </w:r>
    <w:r w:rsidRPr="00EE3538">
      <w:rPr>
        <w:rStyle w:val="ab"/>
        <w:rFonts w:ascii="Arial" w:hAnsi="Arial" w:cs="Arial"/>
        <w:sz w:val="22"/>
        <w:szCs w:val="22"/>
      </w:rPr>
      <w:instrText xml:space="preserve"> PAGE </w:instrText>
    </w:r>
    <w:r w:rsidRPr="00EE3538">
      <w:rPr>
        <w:rStyle w:val="ab"/>
        <w:rFonts w:ascii="Arial" w:hAnsi="Arial" w:cs="Arial"/>
        <w:sz w:val="22"/>
        <w:szCs w:val="22"/>
      </w:rPr>
      <w:fldChar w:fldCharType="separate"/>
    </w:r>
    <w:r w:rsidR="00C769DE">
      <w:rPr>
        <w:rStyle w:val="ab"/>
        <w:rFonts w:ascii="Arial" w:hAnsi="Arial" w:cs="Arial"/>
        <w:noProof/>
        <w:sz w:val="22"/>
        <w:szCs w:val="22"/>
      </w:rPr>
      <w:t>II</w:t>
    </w:r>
    <w:r w:rsidRPr="00EE3538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27FB" w14:textId="77777777" w:rsidR="005E5685" w:rsidRPr="00EE3538" w:rsidRDefault="005E5685">
    <w:pPr>
      <w:pStyle w:val="a6"/>
      <w:framePr w:wrap="around" w:vAnchor="text" w:hAnchor="margin" w:xAlign="right" w:y="1"/>
      <w:rPr>
        <w:rStyle w:val="ab"/>
        <w:rFonts w:ascii="Arial" w:hAnsi="Arial" w:cs="Arial"/>
        <w:sz w:val="22"/>
        <w:szCs w:val="22"/>
      </w:rPr>
    </w:pPr>
    <w:r w:rsidRPr="00EE3538">
      <w:rPr>
        <w:rStyle w:val="ab"/>
        <w:rFonts w:ascii="Arial" w:hAnsi="Arial" w:cs="Arial"/>
      </w:rPr>
      <w:fldChar w:fldCharType="begin"/>
    </w:r>
    <w:r w:rsidRPr="000447D8">
      <w:rPr>
        <w:rStyle w:val="ab"/>
        <w:rFonts w:ascii="Arial" w:hAnsi="Arial" w:cs="Arial"/>
      </w:rPr>
      <w:instrText xml:space="preserve">PAGE  </w:instrText>
    </w:r>
    <w:r w:rsidRPr="00EE3538">
      <w:rPr>
        <w:rStyle w:val="ab"/>
        <w:rFonts w:ascii="Arial" w:hAnsi="Arial" w:cs="Arial"/>
      </w:rPr>
      <w:fldChar w:fldCharType="separate"/>
    </w:r>
    <w:r w:rsidR="00C769DE">
      <w:rPr>
        <w:rStyle w:val="ab"/>
        <w:rFonts w:ascii="Arial" w:hAnsi="Arial" w:cs="Arial"/>
        <w:noProof/>
      </w:rPr>
      <w:t>III</w:t>
    </w:r>
    <w:r w:rsidRPr="00EE3538">
      <w:rPr>
        <w:rStyle w:val="ab"/>
        <w:rFonts w:ascii="Arial" w:hAnsi="Arial" w:cs="Arial"/>
        <w:sz w:val="22"/>
        <w:szCs w:val="22"/>
      </w:rPr>
      <w:fldChar w:fldCharType="end"/>
    </w:r>
  </w:p>
  <w:p w14:paraId="69237B5C" w14:textId="77777777" w:rsidR="005E5685" w:rsidRDefault="005E568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0A21" w14:textId="77777777" w:rsidR="005E5685" w:rsidRPr="000447D8" w:rsidRDefault="005E5685">
    <w:pPr>
      <w:pStyle w:val="a6"/>
      <w:rPr>
        <w:rFonts w:ascii="Arial" w:hAnsi="Arial" w:cs="Arial"/>
      </w:rPr>
    </w:pPr>
    <w:r w:rsidRPr="000447D8">
      <w:rPr>
        <w:rStyle w:val="ab"/>
        <w:rFonts w:ascii="Arial" w:hAnsi="Arial" w:cs="Arial"/>
      </w:rPr>
      <w:fldChar w:fldCharType="begin"/>
    </w:r>
    <w:r w:rsidRPr="000447D8">
      <w:rPr>
        <w:rStyle w:val="ab"/>
        <w:rFonts w:ascii="Arial" w:hAnsi="Arial" w:cs="Arial"/>
      </w:rPr>
      <w:instrText xml:space="preserve"> PAGE </w:instrText>
    </w:r>
    <w:r w:rsidRPr="000447D8">
      <w:rPr>
        <w:rStyle w:val="ab"/>
        <w:rFonts w:ascii="Arial" w:hAnsi="Arial" w:cs="Arial"/>
      </w:rPr>
      <w:fldChar w:fldCharType="separate"/>
    </w:r>
    <w:r w:rsidR="00C769DE">
      <w:rPr>
        <w:rStyle w:val="ab"/>
        <w:rFonts w:ascii="Arial" w:hAnsi="Arial" w:cs="Arial"/>
        <w:noProof/>
      </w:rPr>
      <w:t>2</w:t>
    </w:r>
    <w:r w:rsidRPr="000447D8">
      <w:rPr>
        <w:rStyle w:val="ab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18DE" w14:textId="77777777" w:rsidR="005E5685" w:rsidRPr="00EE3538" w:rsidRDefault="005E5685">
    <w:pPr>
      <w:pStyle w:val="a6"/>
      <w:jc w:val="right"/>
      <w:rPr>
        <w:rFonts w:ascii="Arial" w:hAnsi="Arial" w:cs="Arial"/>
        <w:sz w:val="22"/>
        <w:szCs w:val="22"/>
      </w:rPr>
    </w:pPr>
    <w:r w:rsidRPr="00EE3538">
      <w:rPr>
        <w:rStyle w:val="ab"/>
        <w:rFonts w:ascii="Arial" w:hAnsi="Arial" w:cs="Arial"/>
        <w:sz w:val="22"/>
        <w:szCs w:val="22"/>
      </w:rPr>
      <w:fldChar w:fldCharType="begin"/>
    </w:r>
    <w:r w:rsidRPr="00EE3538">
      <w:rPr>
        <w:rStyle w:val="ab"/>
        <w:rFonts w:ascii="Arial" w:hAnsi="Arial" w:cs="Arial"/>
        <w:sz w:val="22"/>
        <w:szCs w:val="22"/>
      </w:rPr>
      <w:instrText xml:space="preserve"> PAGE </w:instrText>
    </w:r>
    <w:r w:rsidRPr="00EE3538">
      <w:rPr>
        <w:rStyle w:val="ab"/>
        <w:rFonts w:ascii="Arial" w:hAnsi="Arial" w:cs="Arial"/>
        <w:sz w:val="22"/>
        <w:szCs w:val="22"/>
      </w:rPr>
      <w:fldChar w:fldCharType="separate"/>
    </w:r>
    <w:r w:rsidR="00C769DE">
      <w:rPr>
        <w:rStyle w:val="ab"/>
        <w:rFonts w:ascii="Arial" w:hAnsi="Arial" w:cs="Arial"/>
        <w:noProof/>
        <w:sz w:val="22"/>
        <w:szCs w:val="22"/>
      </w:rPr>
      <w:t>3</w:t>
    </w:r>
    <w:r w:rsidRPr="00EE3538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E929" w14:textId="4E7F3495" w:rsidR="005E5685" w:rsidRPr="00EE3538" w:rsidRDefault="005E5685" w:rsidP="005E194E">
    <w:pPr>
      <w:spacing w:line="360" w:lineRule="auto"/>
      <w:rPr>
        <w:rFonts w:ascii="Arial" w:hAnsi="Arial" w:cs="Arial"/>
        <w:sz w:val="22"/>
        <w:szCs w:val="22"/>
      </w:rPr>
    </w:pPr>
    <w:r w:rsidRPr="00EE3538">
      <w:rPr>
        <w:rFonts w:ascii="Arial" w:hAnsi="Arial" w:cs="Arial"/>
        <w:sz w:val="22"/>
        <w:szCs w:val="22"/>
      </w:rPr>
      <w:t>______________________________________</w:t>
    </w:r>
    <w:r>
      <w:rPr>
        <w:rFonts w:ascii="Arial" w:hAnsi="Arial" w:cs="Arial"/>
        <w:sz w:val="22"/>
        <w:szCs w:val="22"/>
      </w:rPr>
      <w:t>_________________</w:t>
    </w:r>
    <w:r w:rsidRPr="00EE3538">
      <w:rPr>
        <w:rFonts w:ascii="Arial" w:hAnsi="Arial" w:cs="Arial"/>
        <w:sz w:val="22"/>
        <w:szCs w:val="22"/>
      </w:rPr>
      <w:t>_______________________</w:t>
    </w:r>
  </w:p>
  <w:p w14:paraId="1959BB6A" w14:textId="77777777" w:rsidR="005E5685" w:rsidRPr="00EE3538" w:rsidRDefault="005E5685" w:rsidP="008F749E">
    <w:pPr>
      <w:spacing w:line="360" w:lineRule="auto"/>
      <w:jc w:val="both"/>
      <w:rPr>
        <w:rFonts w:ascii="Arial" w:hAnsi="Arial" w:cs="Arial"/>
        <w:i/>
        <w:iCs/>
        <w:sz w:val="22"/>
        <w:szCs w:val="22"/>
      </w:rPr>
    </w:pPr>
    <w:r w:rsidRPr="00EE3538">
      <w:rPr>
        <w:rFonts w:ascii="Arial" w:hAnsi="Arial" w:cs="Arial"/>
        <w:i/>
        <w:iCs/>
        <w:sz w:val="22"/>
        <w:szCs w:val="22"/>
      </w:rPr>
      <w:t>Проект, первая редакция</w:t>
    </w:r>
  </w:p>
  <w:p w14:paraId="22778C1B" w14:textId="77777777" w:rsidR="005E5685" w:rsidRPr="00EE3538" w:rsidRDefault="005E5685" w:rsidP="000B7CE2">
    <w:pPr>
      <w:pStyle w:val="a6"/>
      <w:jc w:val="right"/>
      <w:rPr>
        <w:rFonts w:ascii="Arial" w:hAnsi="Arial" w:cs="Arial"/>
        <w:b/>
        <w:bCs/>
        <w:sz w:val="22"/>
        <w:szCs w:val="22"/>
      </w:rPr>
    </w:pPr>
    <w:r w:rsidRPr="00EE3538">
      <w:rPr>
        <w:rStyle w:val="ab"/>
        <w:rFonts w:ascii="Arial" w:hAnsi="Arial" w:cs="Arial"/>
        <w:sz w:val="22"/>
        <w:szCs w:val="22"/>
      </w:rPr>
      <w:fldChar w:fldCharType="begin"/>
    </w:r>
    <w:r w:rsidRPr="00EE3538">
      <w:rPr>
        <w:rStyle w:val="ab"/>
        <w:rFonts w:ascii="Arial" w:hAnsi="Arial" w:cs="Arial"/>
        <w:sz w:val="22"/>
        <w:szCs w:val="22"/>
      </w:rPr>
      <w:instrText xml:space="preserve"> PAGE </w:instrText>
    </w:r>
    <w:r w:rsidRPr="00EE3538">
      <w:rPr>
        <w:rStyle w:val="ab"/>
        <w:rFonts w:ascii="Arial" w:hAnsi="Arial" w:cs="Arial"/>
        <w:sz w:val="22"/>
        <w:szCs w:val="22"/>
      </w:rPr>
      <w:fldChar w:fldCharType="separate"/>
    </w:r>
    <w:r w:rsidR="00C769DE">
      <w:rPr>
        <w:rStyle w:val="ab"/>
        <w:rFonts w:ascii="Arial" w:hAnsi="Arial" w:cs="Arial"/>
        <w:noProof/>
        <w:sz w:val="22"/>
        <w:szCs w:val="22"/>
      </w:rPr>
      <w:t>1</w:t>
    </w:r>
    <w:r w:rsidRPr="00EE3538">
      <w:rPr>
        <w:rStyle w:val="ab"/>
        <w:rFonts w:ascii="Arial" w:hAnsi="Arial" w:cs="Arial"/>
        <w:sz w:val="22"/>
        <w:szCs w:val="22"/>
      </w:rPr>
      <w:fldChar w:fldCharType="end"/>
    </w:r>
  </w:p>
  <w:p w14:paraId="5F469CEE" w14:textId="77777777" w:rsidR="005E5685" w:rsidRPr="00EE3538" w:rsidRDefault="005E5685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DA93" w14:textId="77777777" w:rsidR="00FB64E3" w:rsidRDefault="00FB64E3">
      <w:r>
        <w:separator/>
      </w:r>
    </w:p>
  </w:footnote>
  <w:footnote w:type="continuationSeparator" w:id="0">
    <w:p w14:paraId="05D8244E" w14:textId="77777777" w:rsidR="00FB64E3" w:rsidRDefault="00FB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B2DD" w14:textId="77777777" w:rsidR="005E5685" w:rsidRPr="00C133FE" w:rsidRDefault="005E5685" w:rsidP="005E194E">
    <w:pPr>
      <w:pStyle w:val="a4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</w:p>
  <w:p w14:paraId="762FC915" w14:textId="77777777" w:rsidR="005E5685" w:rsidRPr="00C133FE" w:rsidRDefault="005E5685" w:rsidP="005E194E">
    <w:pPr>
      <w:pStyle w:val="a4"/>
      <w:rPr>
        <w:rFonts w:ascii="Arial" w:hAnsi="Arial" w:cs="Arial"/>
        <w:i/>
        <w:sz w:val="26"/>
        <w:szCs w:val="26"/>
      </w:rPr>
    </w:pPr>
    <w:r w:rsidRPr="00C133FE">
      <w:rPr>
        <w:rFonts w:ascii="Arial" w:hAnsi="Arial" w:cs="Arial"/>
        <w:i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>
      <w:rPr>
        <w:rFonts w:ascii="Arial" w:hAnsi="Arial" w:cs="Arial"/>
        <w:i/>
        <w:sz w:val="26"/>
        <w:szCs w:val="26"/>
      </w:rPr>
      <w:t>первая</w:t>
    </w:r>
    <w:r w:rsidRPr="00C133FE">
      <w:rPr>
        <w:rFonts w:ascii="Arial" w:hAnsi="Arial" w:cs="Arial"/>
        <w:i/>
        <w:sz w:val="26"/>
        <w:szCs w:val="26"/>
      </w:rPr>
      <w:t xml:space="preserve"> редакция)</w:t>
    </w:r>
  </w:p>
  <w:p w14:paraId="22423420" w14:textId="77777777" w:rsidR="005E5685" w:rsidRPr="00C133FE" w:rsidRDefault="005E5685" w:rsidP="005E194E">
    <w:pPr>
      <w:pStyle w:val="a4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996D" w14:textId="77777777" w:rsidR="005E5685" w:rsidRPr="000447D8" w:rsidRDefault="005E5685" w:rsidP="001C3291">
    <w:pPr>
      <w:pStyle w:val="a4"/>
      <w:jc w:val="right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</w:p>
  <w:p w14:paraId="03BABCCC" w14:textId="77777777" w:rsidR="005E5685" w:rsidRPr="000447D8" w:rsidRDefault="005E5685" w:rsidP="001C3291">
    <w:pPr>
      <w:pStyle w:val="a4"/>
      <w:jc w:val="right"/>
      <w:rPr>
        <w:rFonts w:ascii="Arial" w:hAnsi="Arial" w:cs="Arial"/>
        <w:i/>
      </w:rPr>
    </w:pPr>
    <w:r w:rsidRPr="000447D8">
      <w:rPr>
        <w:rFonts w:ascii="Arial" w:hAnsi="Arial" w:cs="Arial"/>
        <w:i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 редакция)</w:t>
    </w:r>
  </w:p>
  <w:p w14:paraId="2DE99B8D" w14:textId="77777777" w:rsidR="005E5685" w:rsidRPr="006C37EE" w:rsidRDefault="005E5685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C200" w14:textId="77777777" w:rsidR="005E5685" w:rsidRPr="000447D8" w:rsidRDefault="005E5685" w:rsidP="005E194E">
    <w:pPr>
      <w:pStyle w:val="a4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</w:p>
  <w:p w14:paraId="67946D16" w14:textId="77777777" w:rsidR="005E5685" w:rsidRPr="000447D8" w:rsidRDefault="005E5685" w:rsidP="005E194E">
    <w:pPr>
      <w:pStyle w:val="a4"/>
      <w:rPr>
        <w:rFonts w:ascii="Arial" w:hAnsi="Arial" w:cs="Arial"/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</w:t>
    </w:r>
    <w:r w:rsidRPr="000447D8">
      <w:rPr>
        <w:rFonts w:ascii="Arial" w:hAnsi="Arial" w:cs="Arial"/>
        <w:i/>
        <w:iCs/>
      </w:rPr>
      <w:t xml:space="preserve"> редакция)</w:t>
    </w:r>
  </w:p>
  <w:p w14:paraId="4429E532" w14:textId="77777777" w:rsidR="005E5685" w:rsidRPr="00F64F35" w:rsidRDefault="005E5685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D6B22" w14:textId="77777777" w:rsidR="005E5685" w:rsidRPr="000447D8" w:rsidRDefault="005E5685" w:rsidP="005E194E">
    <w:pPr>
      <w:pStyle w:val="a4"/>
      <w:jc w:val="right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</w:p>
  <w:p w14:paraId="2643C594" w14:textId="77777777" w:rsidR="005E5685" w:rsidRPr="000447D8" w:rsidRDefault="005E5685" w:rsidP="005E194E">
    <w:pPr>
      <w:pStyle w:val="a4"/>
      <w:jc w:val="right"/>
      <w:rPr>
        <w:rFonts w:ascii="Arial" w:hAnsi="Arial" w:cs="Arial"/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</w:t>
    </w:r>
    <w:r w:rsidRPr="000447D8">
      <w:rPr>
        <w:rFonts w:ascii="Arial" w:hAnsi="Arial" w:cs="Arial"/>
        <w:i/>
        <w:iCs/>
      </w:rPr>
      <w:t xml:space="preserve"> редакция)</w:t>
    </w:r>
  </w:p>
  <w:p w14:paraId="10FF8A85" w14:textId="77777777" w:rsidR="005E5685" w:rsidRDefault="005E5685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A236" w14:textId="77777777" w:rsidR="005E5685" w:rsidRPr="000447D8" w:rsidRDefault="005E5685" w:rsidP="000B7CE2">
    <w:pPr>
      <w:pStyle w:val="a4"/>
      <w:jc w:val="right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</w:p>
  <w:p w14:paraId="0E42F379" w14:textId="77777777" w:rsidR="005E5685" w:rsidRPr="000447D8" w:rsidRDefault="005E5685" w:rsidP="000B7CE2">
    <w:pPr>
      <w:pStyle w:val="a4"/>
      <w:jc w:val="right"/>
      <w:rPr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</w:t>
    </w:r>
    <w:r w:rsidRPr="000447D8">
      <w:rPr>
        <w:rFonts w:ascii="Arial" w:hAnsi="Arial" w:cs="Arial"/>
        <w:i/>
        <w:iCs/>
      </w:rPr>
      <w:t xml:space="preserve"> редакция)</w:t>
    </w:r>
  </w:p>
  <w:p w14:paraId="3983141E" w14:textId="77777777" w:rsidR="005E5685" w:rsidRDefault="005E5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1C53"/>
    <w:rsid w:val="00002B7B"/>
    <w:rsid w:val="0000413D"/>
    <w:rsid w:val="0000481E"/>
    <w:rsid w:val="000054AE"/>
    <w:rsid w:val="000071FD"/>
    <w:rsid w:val="0001284D"/>
    <w:rsid w:val="000135B7"/>
    <w:rsid w:val="000219BB"/>
    <w:rsid w:val="00023C61"/>
    <w:rsid w:val="000241B0"/>
    <w:rsid w:val="00025CCE"/>
    <w:rsid w:val="00025DAE"/>
    <w:rsid w:val="000313C1"/>
    <w:rsid w:val="00033B7F"/>
    <w:rsid w:val="00035592"/>
    <w:rsid w:val="00036324"/>
    <w:rsid w:val="00041273"/>
    <w:rsid w:val="000428D4"/>
    <w:rsid w:val="000447D8"/>
    <w:rsid w:val="00045726"/>
    <w:rsid w:val="00047741"/>
    <w:rsid w:val="00051373"/>
    <w:rsid w:val="000513EA"/>
    <w:rsid w:val="00054AA9"/>
    <w:rsid w:val="00055386"/>
    <w:rsid w:val="000564CF"/>
    <w:rsid w:val="000610D8"/>
    <w:rsid w:val="0006188D"/>
    <w:rsid w:val="00061F3E"/>
    <w:rsid w:val="0006328E"/>
    <w:rsid w:val="0006362C"/>
    <w:rsid w:val="00063C55"/>
    <w:rsid w:val="00063F3B"/>
    <w:rsid w:val="0006465D"/>
    <w:rsid w:val="0006545B"/>
    <w:rsid w:val="00071523"/>
    <w:rsid w:val="00071689"/>
    <w:rsid w:val="000730A7"/>
    <w:rsid w:val="000758FC"/>
    <w:rsid w:val="000763CE"/>
    <w:rsid w:val="00081126"/>
    <w:rsid w:val="000849BD"/>
    <w:rsid w:val="00085200"/>
    <w:rsid w:val="00085359"/>
    <w:rsid w:val="00086B2F"/>
    <w:rsid w:val="00086D09"/>
    <w:rsid w:val="000873FB"/>
    <w:rsid w:val="000900EB"/>
    <w:rsid w:val="00093900"/>
    <w:rsid w:val="00093BA3"/>
    <w:rsid w:val="00095998"/>
    <w:rsid w:val="000963DD"/>
    <w:rsid w:val="00097398"/>
    <w:rsid w:val="00097EC8"/>
    <w:rsid w:val="00097FE6"/>
    <w:rsid w:val="000A15F7"/>
    <w:rsid w:val="000A168B"/>
    <w:rsid w:val="000A1838"/>
    <w:rsid w:val="000A27D5"/>
    <w:rsid w:val="000A35E1"/>
    <w:rsid w:val="000A3E71"/>
    <w:rsid w:val="000A4026"/>
    <w:rsid w:val="000A47A2"/>
    <w:rsid w:val="000A5CB2"/>
    <w:rsid w:val="000A6E25"/>
    <w:rsid w:val="000B1CC2"/>
    <w:rsid w:val="000B31A5"/>
    <w:rsid w:val="000B31FF"/>
    <w:rsid w:val="000B43A8"/>
    <w:rsid w:val="000B4D71"/>
    <w:rsid w:val="000B7920"/>
    <w:rsid w:val="000B7CE2"/>
    <w:rsid w:val="000C03C8"/>
    <w:rsid w:val="000C0AEB"/>
    <w:rsid w:val="000C2774"/>
    <w:rsid w:val="000C36A5"/>
    <w:rsid w:val="000C5455"/>
    <w:rsid w:val="000C5AB3"/>
    <w:rsid w:val="000C60DF"/>
    <w:rsid w:val="000C6C30"/>
    <w:rsid w:val="000C7185"/>
    <w:rsid w:val="000C7DEC"/>
    <w:rsid w:val="000D0920"/>
    <w:rsid w:val="000D0FBF"/>
    <w:rsid w:val="000D1E53"/>
    <w:rsid w:val="000D1FEE"/>
    <w:rsid w:val="000D2C0E"/>
    <w:rsid w:val="000D4D91"/>
    <w:rsid w:val="000D5EA1"/>
    <w:rsid w:val="000D6226"/>
    <w:rsid w:val="000E037F"/>
    <w:rsid w:val="000E1595"/>
    <w:rsid w:val="000E2C1F"/>
    <w:rsid w:val="000E33A2"/>
    <w:rsid w:val="000E3C73"/>
    <w:rsid w:val="000E506C"/>
    <w:rsid w:val="000E5072"/>
    <w:rsid w:val="000E797E"/>
    <w:rsid w:val="000E7D96"/>
    <w:rsid w:val="000F1577"/>
    <w:rsid w:val="000F1BEF"/>
    <w:rsid w:val="000F38F1"/>
    <w:rsid w:val="000F4D56"/>
    <w:rsid w:val="000F6CDA"/>
    <w:rsid w:val="000F774E"/>
    <w:rsid w:val="000F7B73"/>
    <w:rsid w:val="0010069E"/>
    <w:rsid w:val="00100874"/>
    <w:rsid w:val="00102579"/>
    <w:rsid w:val="0010262C"/>
    <w:rsid w:val="00107D03"/>
    <w:rsid w:val="0011316F"/>
    <w:rsid w:val="001138F7"/>
    <w:rsid w:val="00121785"/>
    <w:rsid w:val="001220FD"/>
    <w:rsid w:val="00123BA2"/>
    <w:rsid w:val="001249A9"/>
    <w:rsid w:val="00125334"/>
    <w:rsid w:val="00127A2B"/>
    <w:rsid w:val="0013042B"/>
    <w:rsid w:val="001314E3"/>
    <w:rsid w:val="00131F8D"/>
    <w:rsid w:val="00135741"/>
    <w:rsid w:val="00144DF6"/>
    <w:rsid w:val="00144E6F"/>
    <w:rsid w:val="001457A9"/>
    <w:rsid w:val="0015161A"/>
    <w:rsid w:val="00153AD3"/>
    <w:rsid w:val="00153B9B"/>
    <w:rsid w:val="001647A1"/>
    <w:rsid w:val="00167CD5"/>
    <w:rsid w:val="0017044A"/>
    <w:rsid w:val="0017057D"/>
    <w:rsid w:val="00171468"/>
    <w:rsid w:val="00171A63"/>
    <w:rsid w:val="00172E7A"/>
    <w:rsid w:val="00176AE9"/>
    <w:rsid w:val="00177CB0"/>
    <w:rsid w:val="001815EC"/>
    <w:rsid w:val="0018583B"/>
    <w:rsid w:val="00186608"/>
    <w:rsid w:val="00190BE1"/>
    <w:rsid w:val="00191ED7"/>
    <w:rsid w:val="001920FB"/>
    <w:rsid w:val="001923E8"/>
    <w:rsid w:val="0019248D"/>
    <w:rsid w:val="0019444A"/>
    <w:rsid w:val="001A165B"/>
    <w:rsid w:val="001A1C4E"/>
    <w:rsid w:val="001A544E"/>
    <w:rsid w:val="001A647B"/>
    <w:rsid w:val="001A7BB2"/>
    <w:rsid w:val="001B1F88"/>
    <w:rsid w:val="001B41B6"/>
    <w:rsid w:val="001B6A40"/>
    <w:rsid w:val="001B706A"/>
    <w:rsid w:val="001C0950"/>
    <w:rsid w:val="001C0C2B"/>
    <w:rsid w:val="001C3291"/>
    <w:rsid w:val="001C4D4A"/>
    <w:rsid w:val="001D301C"/>
    <w:rsid w:val="001D3D18"/>
    <w:rsid w:val="001D3E91"/>
    <w:rsid w:val="001D53F5"/>
    <w:rsid w:val="001D6304"/>
    <w:rsid w:val="001D6C73"/>
    <w:rsid w:val="001D7A53"/>
    <w:rsid w:val="001D7AA2"/>
    <w:rsid w:val="001E044C"/>
    <w:rsid w:val="001E0AB3"/>
    <w:rsid w:val="001E135F"/>
    <w:rsid w:val="001E1987"/>
    <w:rsid w:val="001E2C80"/>
    <w:rsid w:val="001E4E3D"/>
    <w:rsid w:val="001F1D24"/>
    <w:rsid w:val="001F2115"/>
    <w:rsid w:val="001F2291"/>
    <w:rsid w:val="001F2FE7"/>
    <w:rsid w:val="001F4A14"/>
    <w:rsid w:val="001F63E5"/>
    <w:rsid w:val="001F63FC"/>
    <w:rsid w:val="001F668D"/>
    <w:rsid w:val="001F68B3"/>
    <w:rsid w:val="001F6907"/>
    <w:rsid w:val="001F6DDD"/>
    <w:rsid w:val="001F7342"/>
    <w:rsid w:val="00200AF8"/>
    <w:rsid w:val="00201213"/>
    <w:rsid w:val="002014C3"/>
    <w:rsid w:val="00201D0F"/>
    <w:rsid w:val="00202BFF"/>
    <w:rsid w:val="00202F66"/>
    <w:rsid w:val="00206C82"/>
    <w:rsid w:val="00207BF6"/>
    <w:rsid w:val="00207F3F"/>
    <w:rsid w:val="0021046D"/>
    <w:rsid w:val="00211A5B"/>
    <w:rsid w:val="00211E25"/>
    <w:rsid w:val="00214C16"/>
    <w:rsid w:val="00224165"/>
    <w:rsid w:val="00224B30"/>
    <w:rsid w:val="00224F61"/>
    <w:rsid w:val="00231B3F"/>
    <w:rsid w:val="0023252F"/>
    <w:rsid w:val="0023510B"/>
    <w:rsid w:val="0023592B"/>
    <w:rsid w:val="00240BB5"/>
    <w:rsid w:val="002411D4"/>
    <w:rsid w:val="002441F8"/>
    <w:rsid w:val="00244A3A"/>
    <w:rsid w:val="0024669F"/>
    <w:rsid w:val="0025008C"/>
    <w:rsid w:val="00250C78"/>
    <w:rsid w:val="002519FD"/>
    <w:rsid w:val="002526B6"/>
    <w:rsid w:val="00252925"/>
    <w:rsid w:val="002529E9"/>
    <w:rsid w:val="00256CDD"/>
    <w:rsid w:val="00257344"/>
    <w:rsid w:val="00260CF8"/>
    <w:rsid w:val="00261D52"/>
    <w:rsid w:val="002629F5"/>
    <w:rsid w:val="00265798"/>
    <w:rsid w:val="002658B5"/>
    <w:rsid w:val="00265C7A"/>
    <w:rsid w:val="00272938"/>
    <w:rsid w:val="00273B26"/>
    <w:rsid w:val="00274D56"/>
    <w:rsid w:val="0027534C"/>
    <w:rsid w:val="00276A63"/>
    <w:rsid w:val="00277CA3"/>
    <w:rsid w:val="00281422"/>
    <w:rsid w:val="00281765"/>
    <w:rsid w:val="00282669"/>
    <w:rsid w:val="00282A33"/>
    <w:rsid w:val="00283784"/>
    <w:rsid w:val="00287CE9"/>
    <w:rsid w:val="00290816"/>
    <w:rsid w:val="002915C7"/>
    <w:rsid w:val="00291EC6"/>
    <w:rsid w:val="0029294E"/>
    <w:rsid w:val="0029452B"/>
    <w:rsid w:val="002952DE"/>
    <w:rsid w:val="00296087"/>
    <w:rsid w:val="00296DDC"/>
    <w:rsid w:val="002A28D1"/>
    <w:rsid w:val="002A2BF7"/>
    <w:rsid w:val="002A337F"/>
    <w:rsid w:val="002A4029"/>
    <w:rsid w:val="002A6462"/>
    <w:rsid w:val="002A6E87"/>
    <w:rsid w:val="002A7401"/>
    <w:rsid w:val="002B0089"/>
    <w:rsid w:val="002B09B4"/>
    <w:rsid w:val="002B150D"/>
    <w:rsid w:val="002B28C7"/>
    <w:rsid w:val="002B5AFD"/>
    <w:rsid w:val="002B6768"/>
    <w:rsid w:val="002B7C78"/>
    <w:rsid w:val="002C5E28"/>
    <w:rsid w:val="002C6E22"/>
    <w:rsid w:val="002C7CBE"/>
    <w:rsid w:val="002D086C"/>
    <w:rsid w:val="002D0C73"/>
    <w:rsid w:val="002E00E3"/>
    <w:rsid w:val="002E06F5"/>
    <w:rsid w:val="002E22DC"/>
    <w:rsid w:val="002E41B9"/>
    <w:rsid w:val="002E6030"/>
    <w:rsid w:val="002E6E0A"/>
    <w:rsid w:val="002E7629"/>
    <w:rsid w:val="002F4CA6"/>
    <w:rsid w:val="002F5C5B"/>
    <w:rsid w:val="00300227"/>
    <w:rsid w:val="0030118B"/>
    <w:rsid w:val="00302992"/>
    <w:rsid w:val="00302A74"/>
    <w:rsid w:val="003031E8"/>
    <w:rsid w:val="00304C14"/>
    <w:rsid w:val="003054BD"/>
    <w:rsid w:val="00312794"/>
    <w:rsid w:val="0031401D"/>
    <w:rsid w:val="0031418B"/>
    <w:rsid w:val="003146FB"/>
    <w:rsid w:val="00316A0A"/>
    <w:rsid w:val="00317029"/>
    <w:rsid w:val="00317556"/>
    <w:rsid w:val="00324B4E"/>
    <w:rsid w:val="00326714"/>
    <w:rsid w:val="003309CC"/>
    <w:rsid w:val="00331464"/>
    <w:rsid w:val="00334F2B"/>
    <w:rsid w:val="0033527A"/>
    <w:rsid w:val="00335E39"/>
    <w:rsid w:val="003371BA"/>
    <w:rsid w:val="003413A8"/>
    <w:rsid w:val="003419F3"/>
    <w:rsid w:val="00347EB5"/>
    <w:rsid w:val="00350B80"/>
    <w:rsid w:val="00351E41"/>
    <w:rsid w:val="00351EC8"/>
    <w:rsid w:val="00351F54"/>
    <w:rsid w:val="003526F3"/>
    <w:rsid w:val="00352800"/>
    <w:rsid w:val="00360809"/>
    <w:rsid w:val="00360B44"/>
    <w:rsid w:val="00360FA2"/>
    <w:rsid w:val="00361680"/>
    <w:rsid w:val="00361AF9"/>
    <w:rsid w:val="00361B19"/>
    <w:rsid w:val="00363E2F"/>
    <w:rsid w:val="0036436A"/>
    <w:rsid w:val="00366FE5"/>
    <w:rsid w:val="00370111"/>
    <w:rsid w:val="0037053E"/>
    <w:rsid w:val="00372694"/>
    <w:rsid w:val="003741EC"/>
    <w:rsid w:val="00375F11"/>
    <w:rsid w:val="00376755"/>
    <w:rsid w:val="003771E5"/>
    <w:rsid w:val="0038165A"/>
    <w:rsid w:val="003818F6"/>
    <w:rsid w:val="0038192A"/>
    <w:rsid w:val="00381947"/>
    <w:rsid w:val="00381AC0"/>
    <w:rsid w:val="003839A8"/>
    <w:rsid w:val="0038636D"/>
    <w:rsid w:val="00386E62"/>
    <w:rsid w:val="003A0DEF"/>
    <w:rsid w:val="003B20D2"/>
    <w:rsid w:val="003B2CA9"/>
    <w:rsid w:val="003C077E"/>
    <w:rsid w:val="003C1072"/>
    <w:rsid w:val="003C1F79"/>
    <w:rsid w:val="003C4B79"/>
    <w:rsid w:val="003D02CA"/>
    <w:rsid w:val="003D1FE7"/>
    <w:rsid w:val="003D2950"/>
    <w:rsid w:val="003D4F01"/>
    <w:rsid w:val="003D59FD"/>
    <w:rsid w:val="003D5B88"/>
    <w:rsid w:val="003D6C23"/>
    <w:rsid w:val="003D7639"/>
    <w:rsid w:val="003E0A0C"/>
    <w:rsid w:val="003E0D14"/>
    <w:rsid w:val="003E687A"/>
    <w:rsid w:val="003E789F"/>
    <w:rsid w:val="003F219A"/>
    <w:rsid w:val="003F3227"/>
    <w:rsid w:val="003F45C0"/>
    <w:rsid w:val="00401C55"/>
    <w:rsid w:val="00402340"/>
    <w:rsid w:val="00402D38"/>
    <w:rsid w:val="00402D88"/>
    <w:rsid w:val="004047CB"/>
    <w:rsid w:val="004062C6"/>
    <w:rsid w:val="0040678B"/>
    <w:rsid w:val="00406B26"/>
    <w:rsid w:val="00407D9B"/>
    <w:rsid w:val="00410990"/>
    <w:rsid w:val="004129E2"/>
    <w:rsid w:val="00412BED"/>
    <w:rsid w:val="00412E45"/>
    <w:rsid w:val="00412F0F"/>
    <w:rsid w:val="00412FAE"/>
    <w:rsid w:val="004143B5"/>
    <w:rsid w:val="004170D9"/>
    <w:rsid w:val="00417BC2"/>
    <w:rsid w:val="00420E2E"/>
    <w:rsid w:val="0042268E"/>
    <w:rsid w:val="00425CE1"/>
    <w:rsid w:val="0043067E"/>
    <w:rsid w:val="00432243"/>
    <w:rsid w:val="00433153"/>
    <w:rsid w:val="00433CB6"/>
    <w:rsid w:val="00434945"/>
    <w:rsid w:val="0043544F"/>
    <w:rsid w:val="00437885"/>
    <w:rsid w:val="0044119C"/>
    <w:rsid w:val="0044162F"/>
    <w:rsid w:val="004424C2"/>
    <w:rsid w:val="00442D94"/>
    <w:rsid w:val="00443068"/>
    <w:rsid w:val="004457B9"/>
    <w:rsid w:val="0045063A"/>
    <w:rsid w:val="004514BD"/>
    <w:rsid w:val="00451D5C"/>
    <w:rsid w:val="004524CF"/>
    <w:rsid w:val="00453E80"/>
    <w:rsid w:val="00454DEC"/>
    <w:rsid w:val="004567EB"/>
    <w:rsid w:val="004614E7"/>
    <w:rsid w:val="00462AE4"/>
    <w:rsid w:val="00463CA5"/>
    <w:rsid w:val="00464269"/>
    <w:rsid w:val="004644D2"/>
    <w:rsid w:val="00466203"/>
    <w:rsid w:val="00470B3C"/>
    <w:rsid w:val="0047198C"/>
    <w:rsid w:val="00472032"/>
    <w:rsid w:val="004722A9"/>
    <w:rsid w:val="00472A53"/>
    <w:rsid w:val="00473463"/>
    <w:rsid w:val="00476190"/>
    <w:rsid w:val="004763AD"/>
    <w:rsid w:val="00476C68"/>
    <w:rsid w:val="0047729F"/>
    <w:rsid w:val="00480B05"/>
    <w:rsid w:val="00481053"/>
    <w:rsid w:val="00482229"/>
    <w:rsid w:val="0049083D"/>
    <w:rsid w:val="00492BED"/>
    <w:rsid w:val="00492DF2"/>
    <w:rsid w:val="00492E68"/>
    <w:rsid w:val="0049424A"/>
    <w:rsid w:val="00494F19"/>
    <w:rsid w:val="00495FDF"/>
    <w:rsid w:val="00497662"/>
    <w:rsid w:val="004A1E51"/>
    <w:rsid w:val="004A441E"/>
    <w:rsid w:val="004A4AA9"/>
    <w:rsid w:val="004A7296"/>
    <w:rsid w:val="004A77D3"/>
    <w:rsid w:val="004A799B"/>
    <w:rsid w:val="004B09E4"/>
    <w:rsid w:val="004B1E63"/>
    <w:rsid w:val="004B5ED6"/>
    <w:rsid w:val="004B6368"/>
    <w:rsid w:val="004C03DA"/>
    <w:rsid w:val="004C0931"/>
    <w:rsid w:val="004C3FCA"/>
    <w:rsid w:val="004C4391"/>
    <w:rsid w:val="004C4829"/>
    <w:rsid w:val="004C68B9"/>
    <w:rsid w:val="004D1CFC"/>
    <w:rsid w:val="004D1DFB"/>
    <w:rsid w:val="004D273E"/>
    <w:rsid w:val="004D4A85"/>
    <w:rsid w:val="004D6F91"/>
    <w:rsid w:val="004D71E9"/>
    <w:rsid w:val="004E0379"/>
    <w:rsid w:val="004E2853"/>
    <w:rsid w:val="004E5496"/>
    <w:rsid w:val="004E56C7"/>
    <w:rsid w:val="004E5FE1"/>
    <w:rsid w:val="004E7329"/>
    <w:rsid w:val="004F0C14"/>
    <w:rsid w:val="004F1663"/>
    <w:rsid w:val="004F25AA"/>
    <w:rsid w:val="004F4288"/>
    <w:rsid w:val="004F65BB"/>
    <w:rsid w:val="004F75AA"/>
    <w:rsid w:val="00500662"/>
    <w:rsid w:val="00500700"/>
    <w:rsid w:val="00500B49"/>
    <w:rsid w:val="00500F4B"/>
    <w:rsid w:val="0050143D"/>
    <w:rsid w:val="0050386D"/>
    <w:rsid w:val="005047F9"/>
    <w:rsid w:val="00504938"/>
    <w:rsid w:val="005059A6"/>
    <w:rsid w:val="00506175"/>
    <w:rsid w:val="00511525"/>
    <w:rsid w:val="005123BC"/>
    <w:rsid w:val="005136B6"/>
    <w:rsid w:val="00514157"/>
    <w:rsid w:val="00515088"/>
    <w:rsid w:val="00516A99"/>
    <w:rsid w:val="005172E1"/>
    <w:rsid w:val="005216E3"/>
    <w:rsid w:val="00523E2C"/>
    <w:rsid w:val="00524280"/>
    <w:rsid w:val="005246DF"/>
    <w:rsid w:val="00531315"/>
    <w:rsid w:val="00533A20"/>
    <w:rsid w:val="00533C28"/>
    <w:rsid w:val="005342AC"/>
    <w:rsid w:val="00534DAE"/>
    <w:rsid w:val="00536987"/>
    <w:rsid w:val="00546D56"/>
    <w:rsid w:val="00550650"/>
    <w:rsid w:val="00552F20"/>
    <w:rsid w:val="0055327E"/>
    <w:rsid w:val="0056017D"/>
    <w:rsid w:val="00560F93"/>
    <w:rsid w:val="0056196B"/>
    <w:rsid w:val="00564925"/>
    <w:rsid w:val="0056630E"/>
    <w:rsid w:val="00566613"/>
    <w:rsid w:val="00570768"/>
    <w:rsid w:val="005711CE"/>
    <w:rsid w:val="00572F9B"/>
    <w:rsid w:val="00574719"/>
    <w:rsid w:val="0057719E"/>
    <w:rsid w:val="00577235"/>
    <w:rsid w:val="00581601"/>
    <w:rsid w:val="00584F14"/>
    <w:rsid w:val="00585057"/>
    <w:rsid w:val="005869E3"/>
    <w:rsid w:val="00587A04"/>
    <w:rsid w:val="00592831"/>
    <w:rsid w:val="00594432"/>
    <w:rsid w:val="00594BD3"/>
    <w:rsid w:val="00595424"/>
    <w:rsid w:val="00596DFD"/>
    <w:rsid w:val="005A1A92"/>
    <w:rsid w:val="005A1F9F"/>
    <w:rsid w:val="005A50FB"/>
    <w:rsid w:val="005A59D3"/>
    <w:rsid w:val="005A5AF5"/>
    <w:rsid w:val="005A7EC4"/>
    <w:rsid w:val="005B039E"/>
    <w:rsid w:val="005B077D"/>
    <w:rsid w:val="005C0FEB"/>
    <w:rsid w:val="005C2A72"/>
    <w:rsid w:val="005C344D"/>
    <w:rsid w:val="005C37C0"/>
    <w:rsid w:val="005C3C69"/>
    <w:rsid w:val="005C4A17"/>
    <w:rsid w:val="005C4DF0"/>
    <w:rsid w:val="005C5113"/>
    <w:rsid w:val="005C5755"/>
    <w:rsid w:val="005C7A76"/>
    <w:rsid w:val="005D0778"/>
    <w:rsid w:val="005D0B4A"/>
    <w:rsid w:val="005D26F5"/>
    <w:rsid w:val="005D5784"/>
    <w:rsid w:val="005D6F5B"/>
    <w:rsid w:val="005D706C"/>
    <w:rsid w:val="005D75E7"/>
    <w:rsid w:val="005E194E"/>
    <w:rsid w:val="005E1D87"/>
    <w:rsid w:val="005E1F3C"/>
    <w:rsid w:val="005E4627"/>
    <w:rsid w:val="005E5685"/>
    <w:rsid w:val="005F29C9"/>
    <w:rsid w:val="005F33AC"/>
    <w:rsid w:val="005F3936"/>
    <w:rsid w:val="005F3D99"/>
    <w:rsid w:val="005F6C2C"/>
    <w:rsid w:val="005F77C7"/>
    <w:rsid w:val="00600144"/>
    <w:rsid w:val="00600409"/>
    <w:rsid w:val="00600A30"/>
    <w:rsid w:val="00601184"/>
    <w:rsid w:val="00602AB0"/>
    <w:rsid w:val="00604A18"/>
    <w:rsid w:val="00604F12"/>
    <w:rsid w:val="00607ACF"/>
    <w:rsid w:val="006111D2"/>
    <w:rsid w:val="00611D65"/>
    <w:rsid w:val="00614ABC"/>
    <w:rsid w:val="00615530"/>
    <w:rsid w:val="00615768"/>
    <w:rsid w:val="00616016"/>
    <w:rsid w:val="0061770B"/>
    <w:rsid w:val="00620901"/>
    <w:rsid w:val="006212B3"/>
    <w:rsid w:val="006226B0"/>
    <w:rsid w:val="00622A19"/>
    <w:rsid w:val="00622FCE"/>
    <w:rsid w:val="0062505D"/>
    <w:rsid w:val="00625674"/>
    <w:rsid w:val="00625AB2"/>
    <w:rsid w:val="006267D6"/>
    <w:rsid w:val="00626DFC"/>
    <w:rsid w:val="006303D4"/>
    <w:rsid w:val="00631482"/>
    <w:rsid w:val="00631732"/>
    <w:rsid w:val="00632C6D"/>
    <w:rsid w:val="00633F48"/>
    <w:rsid w:val="0063460B"/>
    <w:rsid w:val="006367F1"/>
    <w:rsid w:val="006401DC"/>
    <w:rsid w:val="00640728"/>
    <w:rsid w:val="00643629"/>
    <w:rsid w:val="00643AC8"/>
    <w:rsid w:val="0064473A"/>
    <w:rsid w:val="006466AC"/>
    <w:rsid w:val="0064682A"/>
    <w:rsid w:val="006475CB"/>
    <w:rsid w:val="0065663F"/>
    <w:rsid w:val="00660C8F"/>
    <w:rsid w:val="00660F5D"/>
    <w:rsid w:val="0066426D"/>
    <w:rsid w:val="006651D5"/>
    <w:rsid w:val="00670B15"/>
    <w:rsid w:val="006711F3"/>
    <w:rsid w:val="0067257F"/>
    <w:rsid w:val="006747D8"/>
    <w:rsid w:val="00674B55"/>
    <w:rsid w:val="0067556F"/>
    <w:rsid w:val="00683749"/>
    <w:rsid w:val="00684AFB"/>
    <w:rsid w:val="006856FA"/>
    <w:rsid w:val="00686AB9"/>
    <w:rsid w:val="00694D35"/>
    <w:rsid w:val="00696326"/>
    <w:rsid w:val="00696BA3"/>
    <w:rsid w:val="006A0A2E"/>
    <w:rsid w:val="006A16CC"/>
    <w:rsid w:val="006A2A55"/>
    <w:rsid w:val="006A3387"/>
    <w:rsid w:val="006A3CCF"/>
    <w:rsid w:val="006A488B"/>
    <w:rsid w:val="006A7A11"/>
    <w:rsid w:val="006B0466"/>
    <w:rsid w:val="006B4087"/>
    <w:rsid w:val="006B41CE"/>
    <w:rsid w:val="006B4541"/>
    <w:rsid w:val="006B59E6"/>
    <w:rsid w:val="006B77ED"/>
    <w:rsid w:val="006C0045"/>
    <w:rsid w:val="006C0551"/>
    <w:rsid w:val="006C4209"/>
    <w:rsid w:val="006C420D"/>
    <w:rsid w:val="006C600F"/>
    <w:rsid w:val="006C6B96"/>
    <w:rsid w:val="006C6F5F"/>
    <w:rsid w:val="006C7026"/>
    <w:rsid w:val="006C76E0"/>
    <w:rsid w:val="006D0C5E"/>
    <w:rsid w:val="006D2624"/>
    <w:rsid w:val="006D3052"/>
    <w:rsid w:val="006D472F"/>
    <w:rsid w:val="006D547A"/>
    <w:rsid w:val="006D5628"/>
    <w:rsid w:val="006E0C6A"/>
    <w:rsid w:val="006E3479"/>
    <w:rsid w:val="006E3D6A"/>
    <w:rsid w:val="006F084E"/>
    <w:rsid w:val="006F24FE"/>
    <w:rsid w:val="006F361A"/>
    <w:rsid w:val="006F39FC"/>
    <w:rsid w:val="006F44D6"/>
    <w:rsid w:val="006F557D"/>
    <w:rsid w:val="006F6AE1"/>
    <w:rsid w:val="007007D5"/>
    <w:rsid w:val="00702D10"/>
    <w:rsid w:val="00703DDE"/>
    <w:rsid w:val="007042B8"/>
    <w:rsid w:val="007064B6"/>
    <w:rsid w:val="007071A0"/>
    <w:rsid w:val="00707F59"/>
    <w:rsid w:val="00713D16"/>
    <w:rsid w:val="0071416E"/>
    <w:rsid w:val="00715DD0"/>
    <w:rsid w:val="007163E5"/>
    <w:rsid w:val="007171F9"/>
    <w:rsid w:val="007172EF"/>
    <w:rsid w:val="00720783"/>
    <w:rsid w:val="007213A4"/>
    <w:rsid w:val="007213BE"/>
    <w:rsid w:val="00722B8A"/>
    <w:rsid w:val="007239DC"/>
    <w:rsid w:val="007300E9"/>
    <w:rsid w:val="00731206"/>
    <w:rsid w:val="00732425"/>
    <w:rsid w:val="00734797"/>
    <w:rsid w:val="00734AAB"/>
    <w:rsid w:val="00734D5F"/>
    <w:rsid w:val="00735313"/>
    <w:rsid w:val="007354EC"/>
    <w:rsid w:val="00736745"/>
    <w:rsid w:val="0073729A"/>
    <w:rsid w:val="00737CD1"/>
    <w:rsid w:val="00740362"/>
    <w:rsid w:val="0074218D"/>
    <w:rsid w:val="0074247D"/>
    <w:rsid w:val="007442C7"/>
    <w:rsid w:val="00744B52"/>
    <w:rsid w:val="00745AD3"/>
    <w:rsid w:val="00745C38"/>
    <w:rsid w:val="007469FD"/>
    <w:rsid w:val="00750BA2"/>
    <w:rsid w:val="007511FB"/>
    <w:rsid w:val="007523EB"/>
    <w:rsid w:val="0075510B"/>
    <w:rsid w:val="00756A03"/>
    <w:rsid w:val="00760FA9"/>
    <w:rsid w:val="0076221A"/>
    <w:rsid w:val="0076529F"/>
    <w:rsid w:val="007652AE"/>
    <w:rsid w:val="00766F45"/>
    <w:rsid w:val="007673E5"/>
    <w:rsid w:val="00767A14"/>
    <w:rsid w:val="00770A78"/>
    <w:rsid w:val="00771DFD"/>
    <w:rsid w:val="007742BC"/>
    <w:rsid w:val="0077453F"/>
    <w:rsid w:val="007757CE"/>
    <w:rsid w:val="007862BC"/>
    <w:rsid w:val="0079075F"/>
    <w:rsid w:val="00790F0B"/>
    <w:rsid w:val="007915F6"/>
    <w:rsid w:val="00792CFB"/>
    <w:rsid w:val="00795431"/>
    <w:rsid w:val="00796957"/>
    <w:rsid w:val="00796E14"/>
    <w:rsid w:val="007A0684"/>
    <w:rsid w:val="007A48F1"/>
    <w:rsid w:val="007A6AF3"/>
    <w:rsid w:val="007A72AA"/>
    <w:rsid w:val="007B0BEB"/>
    <w:rsid w:val="007B1DB6"/>
    <w:rsid w:val="007B1FB9"/>
    <w:rsid w:val="007B27AD"/>
    <w:rsid w:val="007B33B9"/>
    <w:rsid w:val="007B4273"/>
    <w:rsid w:val="007B5CDC"/>
    <w:rsid w:val="007B691C"/>
    <w:rsid w:val="007B6FC9"/>
    <w:rsid w:val="007C1238"/>
    <w:rsid w:val="007C23EA"/>
    <w:rsid w:val="007C2BCF"/>
    <w:rsid w:val="007C2C80"/>
    <w:rsid w:val="007C3690"/>
    <w:rsid w:val="007C4BD3"/>
    <w:rsid w:val="007C4F6F"/>
    <w:rsid w:val="007C58AC"/>
    <w:rsid w:val="007C5FBD"/>
    <w:rsid w:val="007C7747"/>
    <w:rsid w:val="007C7FF8"/>
    <w:rsid w:val="007D0496"/>
    <w:rsid w:val="007D07C8"/>
    <w:rsid w:val="007D0AF2"/>
    <w:rsid w:val="007D3874"/>
    <w:rsid w:val="007D4014"/>
    <w:rsid w:val="007D4B3F"/>
    <w:rsid w:val="007D6134"/>
    <w:rsid w:val="007D62CB"/>
    <w:rsid w:val="007E03D3"/>
    <w:rsid w:val="007E0FFC"/>
    <w:rsid w:val="007E4D1F"/>
    <w:rsid w:val="007F1893"/>
    <w:rsid w:val="007F1B70"/>
    <w:rsid w:val="007F3B39"/>
    <w:rsid w:val="007F5BE1"/>
    <w:rsid w:val="007F7AE4"/>
    <w:rsid w:val="00800F10"/>
    <w:rsid w:val="00803E44"/>
    <w:rsid w:val="00804AA8"/>
    <w:rsid w:val="0080735B"/>
    <w:rsid w:val="008076EB"/>
    <w:rsid w:val="0081057C"/>
    <w:rsid w:val="00812E05"/>
    <w:rsid w:val="00814513"/>
    <w:rsid w:val="00814F32"/>
    <w:rsid w:val="00815176"/>
    <w:rsid w:val="0081677F"/>
    <w:rsid w:val="0082362B"/>
    <w:rsid w:val="0082523F"/>
    <w:rsid w:val="00825503"/>
    <w:rsid w:val="008318BB"/>
    <w:rsid w:val="00831903"/>
    <w:rsid w:val="00832DE5"/>
    <w:rsid w:val="00833BA4"/>
    <w:rsid w:val="00835748"/>
    <w:rsid w:val="0083668A"/>
    <w:rsid w:val="008377EE"/>
    <w:rsid w:val="00837DBF"/>
    <w:rsid w:val="0084035D"/>
    <w:rsid w:val="0084056E"/>
    <w:rsid w:val="008406D1"/>
    <w:rsid w:val="00841D13"/>
    <w:rsid w:val="008469ED"/>
    <w:rsid w:val="008508D4"/>
    <w:rsid w:val="0085218D"/>
    <w:rsid w:val="00854C90"/>
    <w:rsid w:val="00856AA0"/>
    <w:rsid w:val="00860E5E"/>
    <w:rsid w:val="008610FA"/>
    <w:rsid w:val="00861CE5"/>
    <w:rsid w:val="00861DE3"/>
    <w:rsid w:val="00863233"/>
    <w:rsid w:val="0086344F"/>
    <w:rsid w:val="00865E93"/>
    <w:rsid w:val="0086683B"/>
    <w:rsid w:val="008707C0"/>
    <w:rsid w:val="00871248"/>
    <w:rsid w:val="008715B8"/>
    <w:rsid w:val="00872AFB"/>
    <w:rsid w:val="008731F6"/>
    <w:rsid w:val="008737D2"/>
    <w:rsid w:val="00874274"/>
    <w:rsid w:val="00875ABE"/>
    <w:rsid w:val="008766C0"/>
    <w:rsid w:val="008822C4"/>
    <w:rsid w:val="00882DC5"/>
    <w:rsid w:val="00890C5D"/>
    <w:rsid w:val="008922D9"/>
    <w:rsid w:val="00895136"/>
    <w:rsid w:val="00895202"/>
    <w:rsid w:val="0089621C"/>
    <w:rsid w:val="00896D27"/>
    <w:rsid w:val="00896E0C"/>
    <w:rsid w:val="008976C3"/>
    <w:rsid w:val="008A0A89"/>
    <w:rsid w:val="008A1258"/>
    <w:rsid w:val="008A4E74"/>
    <w:rsid w:val="008A57DB"/>
    <w:rsid w:val="008B00E9"/>
    <w:rsid w:val="008B1327"/>
    <w:rsid w:val="008B2082"/>
    <w:rsid w:val="008B3E61"/>
    <w:rsid w:val="008B5099"/>
    <w:rsid w:val="008B5897"/>
    <w:rsid w:val="008B60DB"/>
    <w:rsid w:val="008B67DB"/>
    <w:rsid w:val="008C0721"/>
    <w:rsid w:val="008C411A"/>
    <w:rsid w:val="008C4431"/>
    <w:rsid w:val="008C47AE"/>
    <w:rsid w:val="008C67BC"/>
    <w:rsid w:val="008D1211"/>
    <w:rsid w:val="008D2430"/>
    <w:rsid w:val="008D35CA"/>
    <w:rsid w:val="008D406E"/>
    <w:rsid w:val="008D5465"/>
    <w:rsid w:val="008D58A2"/>
    <w:rsid w:val="008E06EC"/>
    <w:rsid w:val="008E0E92"/>
    <w:rsid w:val="008E1A87"/>
    <w:rsid w:val="008E1C74"/>
    <w:rsid w:val="008E2D4E"/>
    <w:rsid w:val="008E334D"/>
    <w:rsid w:val="008E40A9"/>
    <w:rsid w:val="008E4143"/>
    <w:rsid w:val="008E4ED9"/>
    <w:rsid w:val="008F0745"/>
    <w:rsid w:val="008F0914"/>
    <w:rsid w:val="008F2637"/>
    <w:rsid w:val="008F5167"/>
    <w:rsid w:val="008F7479"/>
    <w:rsid w:val="008F749E"/>
    <w:rsid w:val="009011DC"/>
    <w:rsid w:val="00902789"/>
    <w:rsid w:val="00903B2B"/>
    <w:rsid w:val="00904340"/>
    <w:rsid w:val="00904CDB"/>
    <w:rsid w:val="00905B02"/>
    <w:rsid w:val="0090711D"/>
    <w:rsid w:val="00907FE7"/>
    <w:rsid w:val="009106BA"/>
    <w:rsid w:val="0091136F"/>
    <w:rsid w:val="0091144F"/>
    <w:rsid w:val="0091247E"/>
    <w:rsid w:val="00913E64"/>
    <w:rsid w:val="0091528E"/>
    <w:rsid w:val="00915702"/>
    <w:rsid w:val="00920FC9"/>
    <w:rsid w:val="0092138E"/>
    <w:rsid w:val="0092139F"/>
    <w:rsid w:val="00924241"/>
    <w:rsid w:val="00926CDA"/>
    <w:rsid w:val="00927801"/>
    <w:rsid w:val="00931864"/>
    <w:rsid w:val="00932461"/>
    <w:rsid w:val="00933EF7"/>
    <w:rsid w:val="00934ECF"/>
    <w:rsid w:val="009360DD"/>
    <w:rsid w:val="00936550"/>
    <w:rsid w:val="00937A36"/>
    <w:rsid w:val="00937F7D"/>
    <w:rsid w:val="009413B1"/>
    <w:rsid w:val="009428F4"/>
    <w:rsid w:val="0094431D"/>
    <w:rsid w:val="0094772D"/>
    <w:rsid w:val="00947C78"/>
    <w:rsid w:val="00947C7F"/>
    <w:rsid w:val="009535DB"/>
    <w:rsid w:val="00954105"/>
    <w:rsid w:val="009542FC"/>
    <w:rsid w:val="00954379"/>
    <w:rsid w:val="009565CE"/>
    <w:rsid w:val="00957DAD"/>
    <w:rsid w:val="00961957"/>
    <w:rsid w:val="009659F9"/>
    <w:rsid w:val="00967F7A"/>
    <w:rsid w:val="00967F8D"/>
    <w:rsid w:val="00970524"/>
    <w:rsid w:val="00970BF1"/>
    <w:rsid w:val="00971F60"/>
    <w:rsid w:val="00974F84"/>
    <w:rsid w:val="00976CA5"/>
    <w:rsid w:val="009801B8"/>
    <w:rsid w:val="00982027"/>
    <w:rsid w:val="0098249C"/>
    <w:rsid w:val="00982D1F"/>
    <w:rsid w:val="0098530B"/>
    <w:rsid w:val="00985414"/>
    <w:rsid w:val="00985896"/>
    <w:rsid w:val="00986764"/>
    <w:rsid w:val="00986B1C"/>
    <w:rsid w:val="00991744"/>
    <w:rsid w:val="00992733"/>
    <w:rsid w:val="00993709"/>
    <w:rsid w:val="009955C5"/>
    <w:rsid w:val="00997E07"/>
    <w:rsid w:val="009A0461"/>
    <w:rsid w:val="009A4AC7"/>
    <w:rsid w:val="009B09EC"/>
    <w:rsid w:val="009B0D2F"/>
    <w:rsid w:val="009B210D"/>
    <w:rsid w:val="009B42F1"/>
    <w:rsid w:val="009B4308"/>
    <w:rsid w:val="009B4807"/>
    <w:rsid w:val="009B4BCC"/>
    <w:rsid w:val="009B4D25"/>
    <w:rsid w:val="009B52B7"/>
    <w:rsid w:val="009B60E1"/>
    <w:rsid w:val="009B6370"/>
    <w:rsid w:val="009C18B4"/>
    <w:rsid w:val="009C2335"/>
    <w:rsid w:val="009C3BF7"/>
    <w:rsid w:val="009C5167"/>
    <w:rsid w:val="009C537A"/>
    <w:rsid w:val="009C67FF"/>
    <w:rsid w:val="009C79F3"/>
    <w:rsid w:val="009D0A60"/>
    <w:rsid w:val="009D2CD5"/>
    <w:rsid w:val="009D30BA"/>
    <w:rsid w:val="009D3842"/>
    <w:rsid w:val="009D3A9F"/>
    <w:rsid w:val="009D5D29"/>
    <w:rsid w:val="009D6547"/>
    <w:rsid w:val="009D6842"/>
    <w:rsid w:val="009D6C82"/>
    <w:rsid w:val="009D75BC"/>
    <w:rsid w:val="009E00EC"/>
    <w:rsid w:val="009E2442"/>
    <w:rsid w:val="009E2C1D"/>
    <w:rsid w:val="009E2DA9"/>
    <w:rsid w:val="009E3884"/>
    <w:rsid w:val="009E6CDB"/>
    <w:rsid w:val="009F048D"/>
    <w:rsid w:val="009F11D3"/>
    <w:rsid w:val="009F1465"/>
    <w:rsid w:val="009F225A"/>
    <w:rsid w:val="009F2487"/>
    <w:rsid w:val="009F49C7"/>
    <w:rsid w:val="009F54A3"/>
    <w:rsid w:val="009F59FE"/>
    <w:rsid w:val="009F74EB"/>
    <w:rsid w:val="00A02AF5"/>
    <w:rsid w:val="00A04A7E"/>
    <w:rsid w:val="00A07EE7"/>
    <w:rsid w:val="00A115AB"/>
    <w:rsid w:val="00A11D08"/>
    <w:rsid w:val="00A14434"/>
    <w:rsid w:val="00A144D3"/>
    <w:rsid w:val="00A15678"/>
    <w:rsid w:val="00A17F55"/>
    <w:rsid w:val="00A21443"/>
    <w:rsid w:val="00A217D6"/>
    <w:rsid w:val="00A21A22"/>
    <w:rsid w:val="00A22AB2"/>
    <w:rsid w:val="00A2332B"/>
    <w:rsid w:val="00A237FC"/>
    <w:rsid w:val="00A24448"/>
    <w:rsid w:val="00A25060"/>
    <w:rsid w:val="00A2634D"/>
    <w:rsid w:val="00A266DE"/>
    <w:rsid w:val="00A26A6D"/>
    <w:rsid w:val="00A2757E"/>
    <w:rsid w:val="00A30176"/>
    <w:rsid w:val="00A33043"/>
    <w:rsid w:val="00A45546"/>
    <w:rsid w:val="00A46894"/>
    <w:rsid w:val="00A50DF8"/>
    <w:rsid w:val="00A519E4"/>
    <w:rsid w:val="00A5348F"/>
    <w:rsid w:val="00A550A5"/>
    <w:rsid w:val="00A56BFD"/>
    <w:rsid w:val="00A5764F"/>
    <w:rsid w:val="00A603E6"/>
    <w:rsid w:val="00A60E0E"/>
    <w:rsid w:val="00A63E6C"/>
    <w:rsid w:val="00A6409E"/>
    <w:rsid w:val="00A70B04"/>
    <w:rsid w:val="00A71EEB"/>
    <w:rsid w:val="00A7278F"/>
    <w:rsid w:val="00A729EB"/>
    <w:rsid w:val="00A73225"/>
    <w:rsid w:val="00A73B6B"/>
    <w:rsid w:val="00A75FD0"/>
    <w:rsid w:val="00A80FE4"/>
    <w:rsid w:val="00A81FB5"/>
    <w:rsid w:val="00A83C08"/>
    <w:rsid w:val="00A86289"/>
    <w:rsid w:val="00A90E06"/>
    <w:rsid w:val="00A92AC7"/>
    <w:rsid w:val="00A92B5E"/>
    <w:rsid w:val="00A94494"/>
    <w:rsid w:val="00A95646"/>
    <w:rsid w:val="00A96628"/>
    <w:rsid w:val="00AA5A67"/>
    <w:rsid w:val="00AA6184"/>
    <w:rsid w:val="00AA735F"/>
    <w:rsid w:val="00AB6690"/>
    <w:rsid w:val="00AB7E76"/>
    <w:rsid w:val="00AC04C9"/>
    <w:rsid w:val="00AC0A66"/>
    <w:rsid w:val="00AC43FD"/>
    <w:rsid w:val="00AC4AF2"/>
    <w:rsid w:val="00AD06B6"/>
    <w:rsid w:val="00AD0C1C"/>
    <w:rsid w:val="00AD21EC"/>
    <w:rsid w:val="00AD2616"/>
    <w:rsid w:val="00AD4286"/>
    <w:rsid w:val="00AD4FB7"/>
    <w:rsid w:val="00AD51AD"/>
    <w:rsid w:val="00AD5C8E"/>
    <w:rsid w:val="00AD7DDB"/>
    <w:rsid w:val="00AE17AF"/>
    <w:rsid w:val="00AE276A"/>
    <w:rsid w:val="00AE3EEA"/>
    <w:rsid w:val="00AE57B6"/>
    <w:rsid w:val="00AE58B0"/>
    <w:rsid w:val="00AE64BC"/>
    <w:rsid w:val="00AE690E"/>
    <w:rsid w:val="00AF0BBC"/>
    <w:rsid w:val="00AF1E5A"/>
    <w:rsid w:val="00AF4232"/>
    <w:rsid w:val="00B01136"/>
    <w:rsid w:val="00B01AA7"/>
    <w:rsid w:val="00B0228E"/>
    <w:rsid w:val="00B02FB8"/>
    <w:rsid w:val="00B05E08"/>
    <w:rsid w:val="00B0607A"/>
    <w:rsid w:val="00B06B65"/>
    <w:rsid w:val="00B07557"/>
    <w:rsid w:val="00B10C0C"/>
    <w:rsid w:val="00B1282D"/>
    <w:rsid w:val="00B13469"/>
    <w:rsid w:val="00B140F8"/>
    <w:rsid w:val="00B1472E"/>
    <w:rsid w:val="00B14FF2"/>
    <w:rsid w:val="00B169D8"/>
    <w:rsid w:val="00B16F3E"/>
    <w:rsid w:val="00B170F5"/>
    <w:rsid w:val="00B17553"/>
    <w:rsid w:val="00B1777D"/>
    <w:rsid w:val="00B20CDB"/>
    <w:rsid w:val="00B21051"/>
    <w:rsid w:val="00B223D1"/>
    <w:rsid w:val="00B22C44"/>
    <w:rsid w:val="00B266D4"/>
    <w:rsid w:val="00B301AB"/>
    <w:rsid w:val="00B305CC"/>
    <w:rsid w:val="00B33A19"/>
    <w:rsid w:val="00B35082"/>
    <w:rsid w:val="00B364C6"/>
    <w:rsid w:val="00B37759"/>
    <w:rsid w:val="00B420C4"/>
    <w:rsid w:val="00B4296B"/>
    <w:rsid w:val="00B43A25"/>
    <w:rsid w:val="00B43FE1"/>
    <w:rsid w:val="00B44BAE"/>
    <w:rsid w:val="00B44ECA"/>
    <w:rsid w:val="00B51129"/>
    <w:rsid w:val="00B54852"/>
    <w:rsid w:val="00B56713"/>
    <w:rsid w:val="00B56956"/>
    <w:rsid w:val="00B629F2"/>
    <w:rsid w:val="00B66310"/>
    <w:rsid w:val="00B667BA"/>
    <w:rsid w:val="00B70087"/>
    <w:rsid w:val="00B70790"/>
    <w:rsid w:val="00B7236D"/>
    <w:rsid w:val="00B72B84"/>
    <w:rsid w:val="00B74152"/>
    <w:rsid w:val="00B74C4D"/>
    <w:rsid w:val="00B750D8"/>
    <w:rsid w:val="00B7794B"/>
    <w:rsid w:val="00B81677"/>
    <w:rsid w:val="00B8471F"/>
    <w:rsid w:val="00B849B2"/>
    <w:rsid w:val="00B849D8"/>
    <w:rsid w:val="00B85DD2"/>
    <w:rsid w:val="00B86DCA"/>
    <w:rsid w:val="00B876A4"/>
    <w:rsid w:val="00B91083"/>
    <w:rsid w:val="00B93063"/>
    <w:rsid w:val="00B94336"/>
    <w:rsid w:val="00B95408"/>
    <w:rsid w:val="00BA2AD1"/>
    <w:rsid w:val="00BB0578"/>
    <w:rsid w:val="00BB0C92"/>
    <w:rsid w:val="00BB0CEF"/>
    <w:rsid w:val="00BB1203"/>
    <w:rsid w:val="00BB1418"/>
    <w:rsid w:val="00BB1A80"/>
    <w:rsid w:val="00BB2E95"/>
    <w:rsid w:val="00BB2FF7"/>
    <w:rsid w:val="00BB315E"/>
    <w:rsid w:val="00BB49F2"/>
    <w:rsid w:val="00BB4C44"/>
    <w:rsid w:val="00BB6550"/>
    <w:rsid w:val="00BB71DD"/>
    <w:rsid w:val="00BC0A6A"/>
    <w:rsid w:val="00BC2495"/>
    <w:rsid w:val="00BC4484"/>
    <w:rsid w:val="00BC44FE"/>
    <w:rsid w:val="00BC5621"/>
    <w:rsid w:val="00BC6A3C"/>
    <w:rsid w:val="00BC6E02"/>
    <w:rsid w:val="00BD1BBB"/>
    <w:rsid w:val="00BD2E63"/>
    <w:rsid w:val="00BD6F3C"/>
    <w:rsid w:val="00BE185E"/>
    <w:rsid w:val="00BE2DCF"/>
    <w:rsid w:val="00BE323A"/>
    <w:rsid w:val="00BE670D"/>
    <w:rsid w:val="00BE7C10"/>
    <w:rsid w:val="00BF020C"/>
    <w:rsid w:val="00BF0560"/>
    <w:rsid w:val="00BF1C02"/>
    <w:rsid w:val="00BF2B05"/>
    <w:rsid w:val="00C02A43"/>
    <w:rsid w:val="00C04D11"/>
    <w:rsid w:val="00C04DF8"/>
    <w:rsid w:val="00C06024"/>
    <w:rsid w:val="00C100E7"/>
    <w:rsid w:val="00C106EE"/>
    <w:rsid w:val="00C120E5"/>
    <w:rsid w:val="00C129A2"/>
    <w:rsid w:val="00C13256"/>
    <w:rsid w:val="00C133FE"/>
    <w:rsid w:val="00C144DA"/>
    <w:rsid w:val="00C14818"/>
    <w:rsid w:val="00C152D9"/>
    <w:rsid w:val="00C15612"/>
    <w:rsid w:val="00C1654F"/>
    <w:rsid w:val="00C1672D"/>
    <w:rsid w:val="00C17AEE"/>
    <w:rsid w:val="00C205BA"/>
    <w:rsid w:val="00C20E1E"/>
    <w:rsid w:val="00C213E0"/>
    <w:rsid w:val="00C222DF"/>
    <w:rsid w:val="00C22552"/>
    <w:rsid w:val="00C227A8"/>
    <w:rsid w:val="00C22E77"/>
    <w:rsid w:val="00C231B2"/>
    <w:rsid w:val="00C24C99"/>
    <w:rsid w:val="00C25BC1"/>
    <w:rsid w:val="00C269DC"/>
    <w:rsid w:val="00C31785"/>
    <w:rsid w:val="00C31A94"/>
    <w:rsid w:val="00C31D68"/>
    <w:rsid w:val="00C32162"/>
    <w:rsid w:val="00C3253C"/>
    <w:rsid w:val="00C34873"/>
    <w:rsid w:val="00C36B59"/>
    <w:rsid w:val="00C36E7B"/>
    <w:rsid w:val="00C3792D"/>
    <w:rsid w:val="00C4055E"/>
    <w:rsid w:val="00C40605"/>
    <w:rsid w:val="00C4176E"/>
    <w:rsid w:val="00C4342A"/>
    <w:rsid w:val="00C44928"/>
    <w:rsid w:val="00C44F1C"/>
    <w:rsid w:val="00C517F5"/>
    <w:rsid w:val="00C51B19"/>
    <w:rsid w:val="00C545E9"/>
    <w:rsid w:val="00C56712"/>
    <w:rsid w:val="00C57E50"/>
    <w:rsid w:val="00C57EBF"/>
    <w:rsid w:val="00C61192"/>
    <w:rsid w:val="00C63AC0"/>
    <w:rsid w:val="00C63B7E"/>
    <w:rsid w:val="00C6404F"/>
    <w:rsid w:val="00C653FD"/>
    <w:rsid w:val="00C6595C"/>
    <w:rsid w:val="00C67B98"/>
    <w:rsid w:val="00C71E1D"/>
    <w:rsid w:val="00C75016"/>
    <w:rsid w:val="00C757AE"/>
    <w:rsid w:val="00C769DE"/>
    <w:rsid w:val="00C82361"/>
    <w:rsid w:val="00C82EEE"/>
    <w:rsid w:val="00C83176"/>
    <w:rsid w:val="00C85EAD"/>
    <w:rsid w:val="00C8656B"/>
    <w:rsid w:val="00C86971"/>
    <w:rsid w:val="00C8727B"/>
    <w:rsid w:val="00C90951"/>
    <w:rsid w:val="00C9167B"/>
    <w:rsid w:val="00C92015"/>
    <w:rsid w:val="00C92234"/>
    <w:rsid w:val="00C92FCC"/>
    <w:rsid w:val="00C93234"/>
    <w:rsid w:val="00C95881"/>
    <w:rsid w:val="00C95E5F"/>
    <w:rsid w:val="00CA003F"/>
    <w:rsid w:val="00CA0B87"/>
    <w:rsid w:val="00CA355D"/>
    <w:rsid w:val="00CA36FF"/>
    <w:rsid w:val="00CA3CF5"/>
    <w:rsid w:val="00CA5D4C"/>
    <w:rsid w:val="00CA5E29"/>
    <w:rsid w:val="00CA5F14"/>
    <w:rsid w:val="00CA608B"/>
    <w:rsid w:val="00CB04E4"/>
    <w:rsid w:val="00CB1F18"/>
    <w:rsid w:val="00CB1FE5"/>
    <w:rsid w:val="00CB26B0"/>
    <w:rsid w:val="00CB3AE6"/>
    <w:rsid w:val="00CB3BA3"/>
    <w:rsid w:val="00CB51A4"/>
    <w:rsid w:val="00CC1DB6"/>
    <w:rsid w:val="00CC2193"/>
    <w:rsid w:val="00CC36EC"/>
    <w:rsid w:val="00CC3A23"/>
    <w:rsid w:val="00CC59E7"/>
    <w:rsid w:val="00CD0F9F"/>
    <w:rsid w:val="00CD122C"/>
    <w:rsid w:val="00CD5E9F"/>
    <w:rsid w:val="00CD6142"/>
    <w:rsid w:val="00CE02DF"/>
    <w:rsid w:val="00CE2AA0"/>
    <w:rsid w:val="00CE2BF8"/>
    <w:rsid w:val="00CE37E4"/>
    <w:rsid w:val="00CE6732"/>
    <w:rsid w:val="00CE72D1"/>
    <w:rsid w:val="00CE7F89"/>
    <w:rsid w:val="00CF7E1E"/>
    <w:rsid w:val="00D00005"/>
    <w:rsid w:val="00D029E3"/>
    <w:rsid w:val="00D02E8D"/>
    <w:rsid w:val="00D03941"/>
    <w:rsid w:val="00D058BB"/>
    <w:rsid w:val="00D05A6B"/>
    <w:rsid w:val="00D05C79"/>
    <w:rsid w:val="00D109B3"/>
    <w:rsid w:val="00D12CF3"/>
    <w:rsid w:val="00D12D84"/>
    <w:rsid w:val="00D137A4"/>
    <w:rsid w:val="00D15B59"/>
    <w:rsid w:val="00D17315"/>
    <w:rsid w:val="00D20956"/>
    <w:rsid w:val="00D20CBA"/>
    <w:rsid w:val="00D2126A"/>
    <w:rsid w:val="00D21775"/>
    <w:rsid w:val="00D223E3"/>
    <w:rsid w:val="00D229F3"/>
    <w:rsid w:val="00D245CC"/>
    <w:rsid w:val="00D246C5"/>
    <w:rsid w:val="00D24CC6"/>
    <w:rsid w:val="00D24EDE"/>
    <w:rsid w:val="00D2543E"/>
    <w:rsid w:val="00D25EA6"/>
    <w:rsid w:val="00D27F3A"/>
    <w:rsid w:val="00D316F0"/>
    <w:rsid w:val="00D33486"/>
    <w:rsid w:val="00D33741"/>
    <w:rsid w:val="00D33C05"/>
    <w:rsid w:val="00D354FE"/>
    <w:rsid w:val="00D3739E"/>
    <w:rsid w:val="00D406A6"/>
    <w:rsid w:val="00D4319F"/>
    <w:rsid w:val="00D432F7"/>
    <w:rsid w:val="00D47A24"/>
    <w:rsid w:val="00D47B31"/>
    <w:rsid w:val="00D5026E"/>
    <w:rsid w:val="00D506FB"/>
    <w:rsid w:val="00D509B3"/>
    <w:rsid w:val="00D524FE"/>
    <w:rsid w:val="00D52E0E"/>
    <w:rsid w:val="00D53EEB"/>
    <w:rsid w:val="00D54BA6"/>
    <w:rsid w:val="00D54C81"/>
    <w:rsid w:val="00D57D8D"/>
    <w:rsid w:val="00D60B0D"/>
    <w:rsid w:val="00D6350E"/>
    <w:rsid w:val="00D6596B"/>
    <w:rsid w:val="00D66066"/>
    <w:rsid w:val="00D66328"/>
    <w:rsid w:val="00D677B0"/>
    <w:rsid w:val="00D6796A"/>
    <w:rsid w:val="00D71D0D"/>
    <w:rsid w:val="00D7257D"/>
    <w:rsid w:val="00D72708"/>
    <w:rsid w:val="00D73D06"/>
    <w:rsid w:val="00D77543"/>
    <w:rsid w:val="00D83055"/>
    <w:rsid w:val="00D83FD4"/>
    <w:rsid w:val="00D84DE3"/>
    <w:rsid w:val="00D86A27"/>
    <w:rsid w:val="00D86CF5"/>
    <w:rsid w:val="00D9004F"/>
    <w:rsid w:val="00D90789"/>
    <w:rsid w:val="00D928C3"/>
    <w:rsid w:val="00D92A9C"/>
    <w:rsid w:val="00D950EA"/>
    <w:rsid w:val="00D9611B"/>
    <w:rsid w:val="00D97A88"/>
    <w:rsid w:val="00DA03B3"/>
    <w:rsid w:val="00DA10EE"/>
    <w:rsid w:val="00DA1276"/>
    <w:rsid w:val="00DA4B60"/>
    <w:rsid w:val="00DA5EB9"/>
    <w:rsid w:val="00DA77CE"/>
    <w:rsid w:val="00DB05E8"/>
    <w:rsid w:val="00DB1466"/>
    <w:rsid w:val="00DB32A5"/>
    <w:rsid w:val="00DB38CC"/>
    <w:rsid w:val="00DB4343"/>
    <w:rsid w:val="00DB489A"/>
    <w:rsid w:val="00DB63D9"/>
    <w:rsid w:val="00DB67BA"/>
    <w:rsid w:val="00DC01C9"/>
    <w:rsid w:val="00DC2001"/>
    <w:rsid w:val="00DC376D"/>
    <w:rsid w:val="00DC4730"/>
    <w:rsid w:val="00DC4B09"/>
    <w:rsid w:val="00DC591F"/>
    <w:rsid w:val="00DC6251"/>
    <w:rsid w:val="00DD0786"/>
    <w:rsid w:val="00DD2D6B"/>
    <w:rsid w:val="00DD31FA"/>
    <w:rsid w:val="00DD3978"/>
    <w:rsid w:val="00DD4186"/>
    <w:rsid w:val="00DE2376"/>
    <w:rsid w:val="00DE3716"/>
    <w:rsid w:val="00DE4A1B"/>
    <w:rsid w:val="00DE4BBF"/>
    <w:rsid w:val="00DF0043"/>
    <w:rsid w:val="00DF0255"/>
    <w:rsid w:val="00DF49EF"/>
    <w:rsid w:val="00DF6636"/>
    <w:rsid w:val="00DF6D24"/>
    <w:rsid w:val="00DF7021"/>
    <w:rsid w:val="00E00672"/>
    <w:rsid w:val="00E028C4"/>
    <w:rsid w:val="00E02EBF"/>
    <w:rsid w:val="00E05B9D"/>
    <w:rsid w:val="00E11EB2"/>
    <w:rsid w:val="00E12669"/>
    <w:rsid w:val="00E14D5B"/>
    <w:rsid w:val="00E15241"/>
    <w:rsid w:val="00E1543F"/>
    <w:rsid w:val="00E15F75"/>
    <w:rsid w:val="00E20E43"/>
    <w:rsid w:val="00E23F86"/>
    <w:rsid w:val="00E2633E"/>
    <w:rsid w:val="00E27448"/>
    <w:rsid w:val="00E35B61"/>
    <w:rsid w:val="00E360BE"/>
    <w:rsid w:val="00E377C8"/>
    <w:rsid w:val="00E41D6A"/>
    <w:rsid w:val="00E43597"/>
    <w:rsid w:val="00E435BD"/>
    <w:rsid w:val="00E51166"/>
    <w:rsid w:val="00E5236E"/>
    <w:rsid w:val="00E52C9E"/>
    <w:rsid w:val="00E52DFF"/>
    <w:rsid w:val="00E54770"/>
    <w:rsid w:val="00E54E09"/>
    <w:rsid w:val="00E54E83"/>
    <w:rsid w:val="00E56C55"/>
    <w:rsid w:val="00E57DFC"/>
    <w:rsid w:val="00E62F25"/>
    <w:rsid w:val="00E670ED"/>
    <w:rsid w:val="00E723FB"/>
    <w:rsid w:val="00E72760"/>
    <w:rsid w:val="00E72E01"/>
    <w:rsid w:val="00E73546"/>
    <w:rsid w:val="00E73F18"/>
    <w:rsid w:val="00E7507B"/>
    <w:rsid w:val="00E756CA"/>
    <w:rsid w:val="00E75D7F"/>
    <w:rsid w:val="00E778FC"/>
    <w:rsid w:val="00E80124"/>
    <w:rsid w:val="00E827A0"/>
    <w:rsid w:val="00E8310C"/>
    <w:rsid w:val="00E84102"/>
    <w:rsid w:val="00E848B0"/>
    <w:rsid w:val="00E85916"/>
    <w:rsid w:val="00E9305A"/>
    <w:rsid w:val="00E95084"/>
    <w:rsid w:val="00E95C89"/>
    <w:rsid w:val="00E96895"/>
    <w:rsid w:val="00E97283"/>
    <w:rsid w:val="00EA03A4"/>
    <w:rsid w:val="00EA2A63"/>
    <w:rsid w:val="00EA34C3"/>
    <w:rsid w:val="00EA35A2"/>
    <w:rsid w:val="00EA38B2"/>
    <w:rsid w:val="00EA41E0"/>
    <w:rsid w:val="00EA753E"/>
    <w:rsid w:val="00EB0639"/>
    <w:rsid w:val="00EB21A9"/>
    <w:rsid w:val="00EB44C4"/>
    <w:rsid w:val="00EB5160"/>
    <w:rsid w:val="00EB5901"/>
    <w:rsid w:val="00EB663E"/>
    <w:rsid w:val="00EB7BEA"/>
    <w:rsid w:val="00EC15E3"/>
    <w:rsid w:val="00EC17D8"/>
    <w:rsid w:val="00EC42D3"/>
    <w:rsid w:val="00EC5DBF"/>
    <w:rsid w:val="00EC5FE2"/>
    <w:rsid w:val="00ED0D91"/>
    <w:rsid w:val="00ED12E9"/>
    <w:rsid w:val="00ED2F4E"/>
    <w:rsid w:val="00ED4592"/>
    <w:rsid w:val="00ED48E5"/>
    <w:rsid w:val="00ED6802"/>
    <w:rsid w:val="00EE0256"/>
    <w:rsid w:val="00EE0CAA"/>
    <w:rsid w:val="00EE24AB"/>
    <w:rsid w:val="00EE2C9E"/>
    <w:rsid w:val="00EE30F4"/>
    <w:rsid w:val="00EE3538"/>
    <w:rsid w:val="00EF03ED"/>
    <w:rsid w:val="00EF14FB"/>
    <w:rsid w:val="00EF236E"/>
    <w:rsid w:val="00EF5314"/>
    <w:rsid w:val="00F02B26"/>
    <w:rsid w:val="00F05220"/>
    <w:rsid w:val="00F063EC"/>
    <w:rsid w:val="00F06FFF"/>
    <w:rsid w:val="00F075E9"/>
    <w:rsid w:val="00F10567"/>
    <w:rsid w:val="00F10A99"/>
    <w:rsid w:val="00F129B7"/>
    <w:rsid w:val="00F12F37"/>
    <w:rsid w:val="00F13F47"/>
    <w:rsid w:val="00F165FA"/>
    <w:rsid w:val="00F21E84"/>
    <w:rsid w:val="00F22F06"/>
    <w:rsid w:val="00F239B9"/>
    <w:rsid w:val="00F248DB"/>
    <w:rsid w:val="00F24933"/>
    <w:rsid w:val="00F24F07"/>
    <w:rsid w:val="00F26F23"/>
    <w:rsid w:val="00F27569"/>
    <w:rsid w:val="00F32388"/>
    <w:rsid w:val="00F327A6"/>
    <w:rsid w:val="00F33BE1"/>
    <w:rsid w:val="00F341F5"/>
    <w:rsid w:val="00F37DB4"/>
    <w:rsid w:val="00F41523"/>
    <w:rsid w:val="00F41BA6"/>
    <w:rsid w:val="00F4348C"/>
    <w:rsid w:val="00F43D1D"/>
    <w:rsid w:val="00F4493D"/>
    <w:rsid w:val="00F449E1"/>
    <w:rsid w:val="00F5086F"/>
    <w:rsid w:val="00F51E77"/>
    <w:rsid w:val="00F52807"/>
    <w:rsid w:val="00F52871"/>
    <w:rsid w:val="00F52CFF"/>
    <w:rsid w:val="00F53F3E"/>
    <w:rsid w:val="00F55945"/>
    <w:rsid w:val="00F55A96"/>
    <w:rsid w:val="00F55B28"/>
    <w:rsid w:val="00F57C88"/>
    <w:rsid w:val="00F6072C"/>
    <w:rsid w:val="00F626A5"/>
    <w:rsid w:val="00F62900"/>
    <w:rsid w:val="00F62FC6"/>
    <w:rsid w:val="00F63E23"/>
    <w:rsid w:val="00F64F35"/>
    <w:rsid w:val="00F6567C"/>
    <w:rsid w:val="00F669B6"/>
    <w:rsid w:val="00F703C3"/>
    <w:rsid w:val="00F71377"/>
    <w:rsid w:val="00F72A09"/>
    <w:rsid w:val="00F738C3"/>
    <w:rsid w:val="00F7492C"/>
    <w:rsid w:val="00F80D21"/>
    <w:rsid w:val="00F81F3D"/>
    <w:rsid w:val="00F827F9"/>
    <w:rsid w:val="00F95795"/>
    <w:rsid w:val="00F965AE"/>
    <w:rsid w:val="00F97D98"/>
    <w:rsid w:val="00FA084D"/>
    <w:rsid w:val="00FA4D8B"/>
    <w:rsid w:val="00FA6A60"/>
    <w:rsid w:val="00FB0306"/>
    <w:rsid w:val="00FB1766"/>
    <w:rsid w:val="00FB17D9"/>
    <w:rsid w:val="00FB4486"/>
    <w:rsid w:val="00FB60BF"/>
    <w:rsid w:val="00FB64E3"/>
    <w:rsid w:val="00FB6900"/>
    <w:rsid w:val="00FB6F3D"/>
    <w:rsid w:val="00FB7446"/>
    <w:rsid w:val="00FB7926"/>
    <w:rsid w:val="00FC041A"/>
    <w:rsid w:val="00FC16B1"/>
    <w:rsid w:val="00FC1F0E"/>
    <w:rsid w:val="00FC232C"/>
    <w:rsid w:val="00FC4B5E"/>
    <w:rsid w:val="00FD11EF"/>
    <w:rsid w:val="00FD15B9"/>
    <w:rsid w:val="00FD56A2"/>
    <w:rsid w:val="00FE0C64"/>
    <w:rsid w:val="00FE186E"/>
    <w:rsid w:val="00FE1C8B"/>
    <w:rsid w:val="00FE24B5"/>
    <w:rsid w:val="00FE3C42"/>
    <w:rsid w:val="00FE4824"/>
    <w:rsid w:val="00FE7FC4"/>
    <w:rsid w:val="00FF0009"/>
    <w:rsid w:val="00FF564D"/>
    <w:rsid w:val="00FF6155"/>
    <w:rsid w:val="00FF7880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B1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d">
    <w:name w:val="annotation reference"/>
    <w:basedOn w:val="a0"/>
    <w:uiPriority w:val="99"/>
    <w:semiHidden/>
    <w:unhideWhenUsed/>
    <w:locked/>
    <w:rsid w:val="00D02E8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D02E8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02E8D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D02E8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2E8D"/>
    <w:rPr>
      <w:b/>
      <w:bCs/>
    </w:rPr>
  </w:style>
  <w:style w:type="paragraph" w:styleId="aff2">
    <w:name w:val="Document Map"/>
    <w:basedOn w:val="a"/>
    <w:link w:val="aff3"/>
    <w:uiPriority w:val="99"/>
    <w:semiHidden/>
    <w:unhideWhenUsed/>
    <w:locked/>
    <w:rsid w:val="00F4348C"/>
  </w:style>
  <w:style w:type="character" w:customStyle="1" w:styleId="aff3">
    <w:name w:val="Схема документа Знак"/>
    <w:basedOn w:val="a0"/>
    <w:link w:val="aff2"/>
    <w:uiPriority w:val="99"/>
    <w:semiHidden/>
    <w:rsid w:val="00F4348C"/>
    <w:rPr>
      <w:sz w:val="24"/>
      <w:szCs w:val="24"/>
    </w:rPr>
  </w:style>
  <w:style w:type="paragraph" w:customStyle="1" w:styleId="formattext">
    <w:name w:val="formattext"/>
    <w:basedOn w:val="a"/>
    <w:rsid w:val="00C82E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d">
    <w:name w:val="annotation reference"/>
    <w:basedOn w:val="a0"/>
    <w:uiPriority w:val="99"/>
    <w:semiHidden/>
    <w:unhideWhenUsed/>
    <w:locked/>
    <w:rsid w:val="00D02E8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D02E8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02E8D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D02E8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2E8D"/>
    <w:rPr>
      <w:b/>
      <w:bCs/>
    </w:rPr>
  </w:style>
  <w:style w:type="paragraph" w:styleId="aff2">
    <w:name w:val="Document Map"/>
    <w:basedOn w:val="a"/>
    <w:link w:val="aff3"/>
    <w:uiPriority w:val="99"/>
    <w:semiHidden/>
    <w:unhideWhenUsed/>
    <w:locked/>
    <w:rsid w:val="00F4348C"/>
  </w:style>
  <w:style w:type="character" w:customStyle="1" w:styleId="aff3">
    <w:name w:val="Схема документа Знак"/>
    <w:basedOn w:val="a0"/>
    <w:link w:val="aff2"/>
    <w:uiPriority w:val="99"/>
    <w:semiHidden/>
    <w:rsid w:val="00F4348C"/>
    <w:rPr>
      <w:sz w:val="24"/>
      <w:szCs w:val="24"/>
    </w:rPr>
  </w:style>
  <w:style w:type="paragraph" w:customStyle="1" w:styleId="formattext">
    <w:name w:val="formattext"/>
    <w:basedOn w:val="a"/>
    <w:rsid w:val="00C82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2830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128307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B2A4-E8DB-4C6B-9970-40A4B513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18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subject/>
  <dc:creator>User</dc:creator>
  <cp:keywords/>
  <dc:description/>
  <cp:lastModifiedBy>Елена Белоусова</cp:lastModifiedBy>
  <cp:revision>6</cp:revision>
  <cp:lastPrinted>2019-08-27T09:02:00Z</cp:lastPrinted>
  <dcterms:created xsi:type="dcterms:W3CDTF">2019-07-25T07:02:00Z</dcterms:created>
  <dcterms:modified xsi:type="dcterms:W3CDTF">2019-08-29T11:45:00Z</dcterms:modified>
</cp:coreProperties>
</file>