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232E63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BF020C" w:rsidRPr="000D1E53" w:rsidRDefault="00BF020C" w:rsidP="007B0BE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D1E53">
              <w:rPr>
                <w:rFonts w:ascii="Arial" w:hAnsi="Arial" w:cs="Arial"/>
                <w:b/>
              </w:rPr>
              <w:t>ЕВРАЗИЙСКИЙ СОВЕТ ПО СТАНДАРТИЗАЦИИ, МЕТРОЛОГИИ И СЕРТИФИКАЦИ</w:t>
            </w:r>
            <w:proofErr w:type="gramStart"/>
            <w:r w:rsidRPr="000D1E53">
              <w:rPr>
                <w:rFonts w:ascii="Arial" w:hAnsi="Arial" w:cs="Arial"/>
                <w:b/>
              </w:rPr>
              <w:t>И(</w:t>
            </w:r>
            <w:proofErr w:type="gramEnd"/>
            <w:r w:rsidRPr="000D1E53">
              <w:rPr>
                <w:rFonts w:ascii="Arial" w:hAnsi="Arial" w:cs="Arial"/>
                <w:b/>
              </w:rPr>
              <w:t>ЕАСС)</w:t>
            </w:r>
          </w:p>
          <w:p w:rsidR="00BF020C" w:rsidRPr="000D1E53" w:rsidRDefault="00BF020C" w:rsidP="004E2853">
            <w:pPr>
              <w:jc w:val="center"/>
              <w:rPr>
                <w:rFonts w:ascii="Arial" w:hAnsi="Arial" w:cs="Arial"/>
                <w:b/>
              </w:rPr>
            </w:pPr>
          </w:p>
          <w:p w:rsidR="00BF020C" w:rsidRPr="000D1E53" w:rsidRDefault="00BF020C" w:rsidP="007B0BE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D1E53">
              <w:rPr>
                <w:rFonts w:ascii="Arial" w:hAnsi="Arial" w:cs="Arial"/>
                <w:b/>
                <w:lang w:val="en-US"/>
              </w:rPr>
              <w:t>EURO-ASIAN COUNCIL FOR STANDAR</w:t>
            </w:r>
            <w:r w:rsidR="00FB7926" w:rsidRPr="000D1E53">
              <w:rPr>
                <w:rFonts w:ascii="Arial" w:hAnsi="Arial" w:cs="Arial"/>
                <w:b/>
                <w:lang w:val="en-US"/>
              </w:rPr>
              <w:t>D</w:t>
            </w:r>
            <w:r w:rsidRPr="000D1E53">
              <w:rPr>
                <w:rFonts w:ascii="Arial" w:hAnsi="Arial" w:cs="Arial"/>
                <w:b/>
                <w:lang w:val="en-US"/>
              </w:rPr>
              <w:t>IZATION, METROLOGY AND CERTIFICATION(EASC)</w:t>
            </w:r>
          </w:p>
        </w:tc>
      </w:tr>
      <w:tr w:rsidR="00FB7926" w:rsidRPr="000D1E53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FB7926" w:rsidRPr="000D1E53" w:rsidRDefault="00FB7926" w:rsidP="004E2853">
            <w:pPr>
              <w:rPr>
                <w:rFonts w:ascii="Arial" w:hAnsi="Arial" w:cs="Arial"/>
                <w:b/>
              </w:rPr>
            </w:pPr>
            <w:r w:rsidRPr="000D1E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B7926" w:rsidRPr="0098530B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:rsidR="00FB7926" w:rsidRPr="0098530B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B95408" w:rsidRPr="0098530B" w:rsidRDefault="0004623E" w:rsidP="00B95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ГОСТ</w:t>
            </w:r>
          </w:p>
          <w:p w:rsidR="00FB7926" w:rsidRPr="0098530B" w:rsidRDefault="002A6462" w:rsidP="004E285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  <w:proofErr w:type="gramEnd"/>
          </w:p>
          <w:p w:rsidR="0098530B" w:rsidRDefault="00381318" w:rsidP="007064B6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окончательная</w:t>
            </w:r>
            <w:r w:rsidR="00FB7926" w:rsidRPr="0098530B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  <w:p w:rsidR="00FB7926" w:rsidRPr="0098530B" w:rsidRDefault="00FB7926" w:rsidP="007064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8530B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:rsidR="00BF020C" w:rsidRPr="000D1E53" w:rsidRDefault="00BF020C" w:rsidP="00BF020C">
      <w:pPr>
        <w:pStyle w:val="13"/>
        <w:jc w:val="right"/>
        <w:rPr>
          <w:rFonts w:cs="Arial"/>
          <w:b/>
          <w:szCs w:val="24"/>
        </w:rPr>
      </w:pPr>
    </w:p>
    <w:p w:rsidR="007442C7" w:rsidRPr="000D1E53" w:rsidRDefault="007442C7" w:rsidP="007442C7">
      <w:pPr>
        <w:jc w:val="center"/>
        <w:rPr>
          <w:rFonts w:ascii="Arial" w:hAnsi="Arial" w:cs="Arial"/>
        </w:rPr>
      </w:pPr>
    </w:p>
    <w:p w:rsidR="00A73B6B" w:rsidRPr="000D1E53" w:rsidRDefault="00A73B6B" w:rsidP="007442C7">
      <w:pPr>
        <w:jc w:val="center"/>
        <w:rPr>
          <w:rFonts w:ascii="Arial" w:hAnsi="Arial" w:cs="Arial"/>
        </w:rPr>
      </w:pPr>
    </w:p>
    <w:p w:rsidR="00BF020C" w:rsidRPr="0004623E" w:rsidRDefault="00BF020C" w:rsidP="007442C7">
      <w:pPr>
        <w:jc w:val="center"/>
        <w:rPr>
          <w:rFonts w:ascii="Arial" w:hAnsi="Arial" w:cs="Arial"/>
          <w:sz w:val="28"/>
          <w:szCs w:val="28"/>
        </w:rPr>
      </w:pPr>
    </w:p>
    <w:p w:rsidR="0004623E" w:rsidRPr="0004623E" w:rsidRDefault="0004623E" w:rsidP="00046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623E">
        <w:rPr>
          <w:rFonts w:ascii="Arial" w:hAnsi="Arial" w:cs="Arial"/>
          <w:b/>
          <w:bCs/>
          <w:sz w:val="28"/>
          <w:szCs w:val="28"/>
        </w:rPr>
        <w:t>МЯСО И МЯСНЫЕ ПРОДУКТЫ</w:t>
      </w:r>
    </w:p>
    <w:p w:rsidR="00420084" w:rsidRDefault="00D6333A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Метод определения аскорбиновой кислоты и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аскорбатов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4623E" w:rsidRPr="0004623E" w:rsidRDefault="00D6333A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высокоэффективной жидкостной хроматографией</w:t>
      </w:r>
    </w:p>
    <w:p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B6768" w:rsidRPr="000D1E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:rsidR="0098249C" w:rsidRPr="000D1E53" w:rsidRDefault="0098249C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2B6768" w:rsidRPr="000D1E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  <w:r w:rsidRPr="000D1E53">
        <w:rPr>
          <w:rFonts w:ascii="Arial" w:hAnsi="Arial" w:cs="Arial"/>
        </w:rPr>
        <w:t xml:space="preserve">Настоящий проект стандарта не подлежит применению до его </w:t>
      </w:r>
      <w:r w:rsidR="00E95C89" w:rsidRPr="000D1E53">
        <w:rPr>
          <w:rFonts w:ascii="Arial" w:hAnsi="Arial" w:cs="Arial"/>
        </w:rPr>
        <w:t>принятия</w:t>
      </w:r>
    </w:p>
    <w:p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Pr="000D1E5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7B0BEB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:rsidR="000A5A70" w:rsidRDefault="000A5A70" w:rsidP="00FB0306">
      <w:pPr>
        <w:spacing w:line="360" w:lineRule="auto"/>
        <w:jc w:val="center"/>
        <w:rPr>
          <w:rFonts w:ascii="Arial" w:hAnsi="Arial" w:cs="Arial"/>
        </w:rPr>
      </w:pPr>
    </w:p>
    <w:p w:rsidR="005F6C2C" w:rsidRPr="0004623E" w:rsidRDefault="005F6C2C" w:rsidP="00FB0306">
      <w:pPr>
        <w:spacing w:line="360" w:lineRule="auto"/>
        <w:jc w:val="center"/>
        <w:rPr>
          <w:rFonts w:ascii="Arial" w:hAnsi="Arial" w:cs="Arial"/>
          <w:b/>
        </w:rPr>
      </w:pPr>
    </w:p>
    <w:p w:rsidR="007442C7" w:rsidRPr="0004623E" w:rsidRDefault="007442C7" w:rsidP="00FB0306">
      <w:pPr>
        <w:spacing w:line="360" w:lineRule="auto"/>
        <w:jc w:val="center"/>
        <w:rPr>
          <w:rFonts w:ascii="Arial" w:hAnsi="Arial" w:cs="Arial"/>
          <w:b/>
          <w:bCs/>
        </w:rPr>
      </w:pPr>
      <w:r w:rsidRPr="0004623E">
        <w:rPr>
          <w:rFonts w:ascii="Arial" w:hAnsi="Arial" w:cs="Arial"/>
          <w:b/>
          <w:bCs/>
        </w:rPr>
        <w:t>М</w:t>
      </w:r>
      <w:r w:rsidR="00277CA3" w:rsidRPr="0004623E">
        <w:rPr>
          <w:rFonts w:ascii="Arial" w:hAnsi="Arial" w:cs="Arial"/>
          <w:b/>
          <w:bCs/>
        </w:rPr>
        <w:t>инск</w:t>
      </w:r>
    </w:p>
    <w:p w:rsidR="007442C7" w:rsidRPr="0004623E" w:rsidRDefault="00277CA3" w:rsidP="007442C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4623E">
        <w:rPr>
          <w:rFonts w:ascii="Arial" w:hAnsi="Arial" w:cs="Arial"/>
          <w:b/>
          <w:sz w:val="24"/>
          <w:szCs w:val="24"/>
        </w:rPr>
        <w:t>Евразийский совет по стандартизации, метрологии и сертификации</w:t>
      </w:r>
    </w:p>
    <w:p w:rsidR="00277CA3" w:rsidRPr="0004623E" w:rsidRDefault="00375F11" w:rsidP="007442C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04623E">
        <w:rPr>
          <w:rFonts w:ascii="Arial" w:hAnsi="Arial" w:cs="Arial"/>
          <w:b/>
          <w:bCs/>
          <w:sz w:val="24"/>
          <w:szCs w:val="24"/>
        </w:rPr>
        <w:t>20_____</w:t>
      </w:r>
    </w:p>
    <w:p w:rsidR="000D1E53" w:rsidRDefault="000D1E53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7442C7" w:rsidRPr="000D1E53" w:rsidRDefault="007442C7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D1E53">
        <w:rPr>
          <w:rFonts w:ascii="Arial" w:hAnsi="Arial" w:cs="Arial"/>
          <w:b/>
          <w:sz w:val="24"/>
          <w:szCs w:val="24"/>
        </w:rPr>
        <w:t>Предисловие</w:t>
      </w:r>
    </w:p>
    <w:p w:rsidR="00EB21A9" w:rsidRPr="000D1E53" w:rsidRDefault="00EB21A9" w:rsidP="002526B6">
      <w:pPr>
        <w:keepNext/>
        <w:autoSpaceDE w:val="0"/>
        <w:autoSpaceDN w:val="0"/>
        <w:spacing w:line="360" w:lineRule="auto"/>
        <w:ind w:firstLine="709"/>
        <w:rPr>
          <w:rFonts w:ascii="Arial" w:hAnsi="Arial" w:cs="Arial"/>
        </w:rPr>
      </w:pPr>
      <w:r w:rsidRPr="000D1E53">
        <w:rPr>
          <w:rFonts w:ascii="Arial" w:hAnsi="Arial" w:cs="Arial"/>
        </w:rPr>
        <w:t>Евразийский совет по стандартизации, метрологии и сертификации (ЕАСС) пре</w:t>
      </w:r>
      <w:r w:rsidRPr="000D1E53">
        <w:rPr>
          <w:rFonts w:ascii="Arial" w:hAnsi="Arial" w:cs="Arial"/>
        </w:rPr>
        <w:t>д</w:t>
      </w:r>
      <w:r w:rsidRPr="000D1E53">
        <w:rPr>
          <w:rFonts w:ascii="Arial" w:hAnsi="Arial" w:cs="Arial"/>
        </w:rPr>
        <w:t xml:space="preserve">ставляет собой </w:t>
      </w:r>
      <w:r w:rsidR="00FC1F0E" w:rsidRPr="000D1E53">
        <w:rPr>
          <w:rFonts w:ascii="Arial" w:hAnsi="Arial" w:cs="Arial"/>
        </w:rPr>
        <w:t>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872E3B" w:rsidRDefault="007442C7" w:rsidP="00224165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>Цели, основные принципы и основной порядок проведения работ по межгосуда</w:t>
      </w:r>
      <w:r w:rsidRPr="000D1E53">
        <w:rPr>
          <w:rFonts w:ascii="Arial" w:hAnsi="Arial" w:cs="Arial"/>
        </w:rPr>
        <w:t>р</w:t>
      </w:r>
      <w:r w:rsidRPr="000D1E53">
        <w:rPr>
          <w:rFonts w:ascii="Arial" w:hAnsi="Arial" w:cs="Arial"/>
        </w:rPr>
        <w:t xml:space="preserve">ственной стандартизации установлены </w:t>
      </w:r>
      <w:r w:rsidR="00872E3B" w:rsidRPr="009D6C82">
        <w:rPr>
          <w:rFonts w:ascii="Arial" w:hAnsi="Arial" w:cs="Arial"/>
          <w:sz w:val="26"/>
          <w:szCs w:val="26"/>
        </w:rPr>
        <w:t>ГОСТ 1.0–</w:t>
      </w:r>
      <w:r w:rsidR="00872E3B">
        <w:rPr>
          <w:rFonts w:ascii="Arial" w:hAnsi="Arial" w:cs="Arial"/>
          <w:sz w:val="26"/>
          <w:szCs w:val="26"/>
        </w:rPr>
        <w:t xml:space="preserve">2015 </w:t>
      </w:r>
      <w:r w:rsidR="00872E3B" w:rsidRPr="009D6C82">
        <w:rPr>
          <w:rFonts w:ascii="Arial" w:hAnsi="Arial" w:cs="Arial"/>
          <w:sz w:val="26"/>
          <w:szCs w:val="26"/>
        </w:rPr>
        <w:t>«Межгосударственная система стандартизации. Основные положения» и ГОСТ 1.2–20</w:t>
      </w:r>
      <w:r w:rsidR="00872E3B">
        <w:rPr>
          <w:rFonts w:ascii="Arial" w:hAnsi="Arial" w:cs="Arial"/>
          <w:sz w:val="26"/>
          <w:szCs w:val="26"/>
        </w:rPr>
        <w:t>15</w:t>
      </w:r>
      <w:r w:rsidR="00872E3B" w:rsidRPr="009D6C82">
        <w:rPr>
          <w:rFonts w:ascii="Arial" w:hAnsi="Arial" w:cs="Arial"/>
          <w:sz w:val="26"/>
          <w:szCs w:val="26"/>
        </w:rPr>
        <w:t xml:space="preserve"> «Межгосударственная система стандартизации. Стандарты межгосударственные, правила и рекоменд</w:t>
      </w:r>
      <w:r w:rsidR="00872E3B" w:rsidRPr="009D6C82">
        <w:rPr>
          <w:rFonts w:ascii="Arial" w:hAnsi="Arial" w:cs="Arial"/>
          <w:sz w:val="26"/>
          <w:szCs w:val="26"/>
        </w:rPr>
        <w:t>а</w:t>
      </w:r>
      <w:r w:rsidR="00872E3B" w:rsidRPr="009D6C82">
        <w:rPr>
          <w:rFonts w:ascii="Arial" w:hAnsi="Arial" w:cs="Arial"/>
          <w:sz w:val="26"/>
          <w:szCs w:val="26"/>
        </w:rPr>
        <w:t xml:space="preserve">ции по межгосударственной стандартизации. </w:t>
      </w:r>
      <w:r w:rsidR="00872E3B" w:rsidRPr="00344A5A">
        <w:rPr>
          <w:rFonts w:ascii="Arial" w:hAnsi="Arial" w:cs="Arial"/>
          <w:sz w:val="26"/>
          <w:szCs w:val="26"/>
        </w:rPr>
        <w:t>Правила разработки, принятия, о</w:t>
      </w:r>
      <w:r w:rsidR="00872E3B" w:rsidRPr="00344A5A">
        <w:rPr>
          <w:rFonts w:ascii="Arial" w:hAnsi="Arial" w:cs="Arial"/>
          <w:sz w:val="26"/>
          <w:szCs w:val="26"/>
        </w:rPr>
        <w:t>б</w:t>
      </w:r>
      <w:r w:rsidR="00872E3B" w:rsidRPr="00344A5A">
        <w:rPr>
          <w:rFonts w:ascii="Arial" w:hAnsi="Arial" w:cs="Arial"/>
          <w:sz w:val="26"/>
          <w:szCs w:val="26"/>
        </w:rPr>
        <w:t>новления и отмены».</w:t>
      </w:r>
    </w:p>
    <w:p w:rsidR="007442C7" w:rsidRPr="000D1E53" w:rsidRDefault="007442C7" w:rsidP="002526B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D1E53">
        <w:rPr>
          <w:rFonts w:ascii="Arial" w:hAnsi="Arial" w:cs="Arial"/>
          <w:b/>
        </w:rPr>
        <w:t>Сведения о стандарте</w:t>
      </w:r>
    </w:p>
    <w:p w:rsidR="007442C7" w:rsidRPr="000D1E53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</w:rPr>
      </w:pPr>
      <w:r w:rsidRPr="000D1E53">
        <w:rPr>
          <w:rFonts w:ascii="Arial" w:hAnsi="Arial" w:cs="Arial"/>
          <w:snapToGrid w:val="0"/>
        </w:rPr>
        <w:t xml:space="preserve">1 </w:t>
      </w:r>
      <w:r w:rsidR="00511525" w:rsidRPr="000D1E53">
        <w:rPr>
          <w:rFonts w:ascii="Arial" w:hAnsi="Arial" w:cs="Arial"/>
          <w:snapToGrid w:val="0"/>
        </w:rPr>
        <w:t>РАЗРАБОТАН</w:t>
      </w:r>
      <w:r w:rsidR="006A3387" w:rsidRPr="006A3387">
        <w:rPr>
          <w:rFonts w:ascii="Arial" w:hAnsi="Arial" w:cs="Arial"/>
          <w:snapToGrid w:val="0"/>
        </w:rPr>
        <w:t xml:space="preserve"> </w:t>
      </w:r>
      <w:r w:rsidR="00FE3C42" w:rsidRPr="000D1E53">
        <w:rPr>
          <w:rFonts w:ascii="Arial" w:hAnsi="Arial" w:cs="Arial"/>
          <w:snapToGrid w:val="0"/>
        </w:rPr>
        <w:t>Фе</w:t>
      </w:r>
      <w:r w:rsidR="00AC43FD" w:rsidRPr="000D1E53">
        <w:rPr>
          <w:rFonts w:ascii="Arial" w:hAnsi="Arial" w:cs="Arial"/>
        </w:rPr>
        <w:t>деральным г</w:t>
      </w:r>
      <w:r w:rsidRPr="000D1E53">
        <w:rPr>
          <w:rFonts w:ascii="Arial" w:hAnsi="Arial" w:cs="Arial"/>
        </w:rPr>
        <w:t xml:space="preserve">осударственным </w:t>
      </w:r>
      <w:r w:rsidR="00AC43FD" w:rsidRPr="000D1E53">
        <w:rPr>
          <w:rFonts w:ascii="Arial" w:hAnsi="Arial" w:cs="Arial"/>
        </w:rPr>
        <w:t xml:space="preserve">бюджетным </w:t>
      </w:r>
      <w:r w:rsidRPr="000D1E53">
        <w:rPr>
          <w:rFonts w:ascii="Arial" w:hAnsi="Arial" w:cs="Arial"/>
        </w:rPr>
        <w:t>научным учрежден</w:t>
      </w:r>
      <w:r w:rsidRPr="000D1E53">
        <w:rPr>
          <w:rFonts w:ascii="Arial" w:hAnsi="Arial" w:cs="Arial"/>
        </w:rPr>
        <w:t>и</w:t>
      </w:r>
      <w:r w:rsidRPr="000D1E53">
        <w:rPr>
          <w:rFonts w:ascii="Arial" w:hAnsi="Arial" w:cs="Arial"/>
        </w:rPr>
        <w:t xml:space="preserve">ем </w:t>
      </w:r>
      <w:r w:rsidR="00AC43FD" w:rsidRPr="000D1E53">
        <w:rPr>
          <w:rFonts w:ascii="Arial" w:hAnsi="Arial" w:cs="Arial"/>
        </w:rPr>
        <w:t>«</w:t>
      </w:r>
      <w:r w:rsidRPr="000D1E53">
        <w:rPr>
          <w:rFonts w:ascii="Arial" w:hAnsi="Arial" w:cs="Arial"/>
        </w:rPr>
        <w:t>Всероссийски</w:t>
      </w:r>
      <w:r w:rsidR="00AC43FD" w:rsidRPr="000D1E53">
        <w:rPr>
          <w:rFonts w:ascii="Arial" w:hAnsi="Arial" w:cs="Arial"/>
        </w:rPr>
        <w:t>й</w:t>
      </w:r>
      <w:r w:rsidRPr="000D1E53">
        <w:rPr>
          <w:rFonts w:ascii="Arial" w:hAnsi="Arial" w:cs="Arial"/>
        </w:rPr>
        <w:t xml:space="preserve"> научно-исследовательски</w:t>
      </w:r>
      <w:r w:rsidR="00AC43FD" w:rsidRPr="000D1E53">
        <w:rPr>
          <w:rFonts w:ascii="Arial" w:hAnsi="Arial" w:cs="Arial"/>
        </w:rPr>
        <w:t>й</w:t>
      </w:r>
      <w:r w:rsidRPr="000D1E53">
        <w:rPr>
          <w:rFonts w:ascii="Arial" w:hAnsi="Arial" w:cs="Arial"/>
        </w:rPr>
        <w:t xml:space="preserve"> институт мясной промышленности имени В.М. Горбатова</w:t>
      </w:r>
      <w:r w:rsidR="00AC43FD" w:rsidRPr="000D1E53">
        <w:rPr>
          <w:rFonts w:ascii="Arial" w:hAnsi="Arial" w:cs="Arial"/>
        </w:rPr>
        <w:t>»</w:t>
      </w:r>
      <w:r w:rsidRPr="000D1E53">
        <w:rPr>
          <w:rFonts w:ascii="Arial" w:hAnsi="Arial" w:cs="Arial"/>
        </w:rPr>
        <w:t xml:space="preserve"> (</w:t>
      </w:r>
      <w:r w:rsidR="00AC43FD" w:rsidRPr="000D1E53">
        <w:rPr>
          <w:rFonts w:ascii="Arial" w:hAnsi="Arial" w:cs="Arial"/>
        </w:rPr>
        <w:t>Ф</w:t>
      </w:r>
      <w:r w:rsidRPr="000D1E53">
        <w:rPr>
          <w:rFonts w:ascii="Arial" w:hAnsi="Arial" w:cs="Arial"/>
        </w:rPr>
        <w:t>Г</w:t>
      </w:r>
      <w:r w:rsidR="00AC43FD" w:rsidRPr="000D1E53">
        <w:rPr>
          <w:rFonts w:ascii="Arial" w:hAnsi="Arial" w:cs="Arial"/>
        </w:rPr>
        <w:t>Б</w:t>
      </w:r>
      <w:r w:rsidRPr="000D1E53">
        <w:rPr>
          <w:rFonts w:ascii="Arial" w:hAnsi="Arial" w:cs="Arial"/>
        </w:rPr>
        <w:t xml:space="preserve">НУ </w:t>
      </w:r>
      <w:r w:rsidR="00AC43FD" w:rsidRPr="000D1E53">
        <w:rPr>
          <w:rFonts w:ascii="Arial" w:hAnsi="Arial" w:cs="Arial"/>
        </w:rPr>
        <w:t>«</w:t>
      </w:r>
      <w:r w:rsidRPr="000D1E53">
        <w:rPr>
          <w:rFonts w:ascii="Arial" w:hAnsi="Arial" w:cs="Arial"/>
        </w:rPr>
        <w:t>ВНИИМП им</w:t>
      </w:r>
      <w:r w:rsidR="00316A0A" w:rsidRPr="000D1E53">
        <w:rPr>
          <w:rFonts w:ascii="Arial" w:hAnsi="Arial" w:cs="Arial"/>
        </w:rPr>
        <w:t>.</w:t>
      </w:r>
      <w:r w:rsidRPr="000D1E53">
        <w:rPr>
          <w:rFonts w:ascii="Arial" w:hAnsi="Arial" w:cs="Arial"/>
        </w:rPr>
        <w:t xml:space="preserve"> В.М. Горбатова</w:t>
      </w:r>
      <w:r w:rsidR="00AC43FD" w:rsidRPr="000D1E53">
        <w:rPr>
          <w:rFonts w:ascii="Arial" w:hAnsi="Arial" w:cs="Arial"/>
        </w:rPr>
        <w:t>»</w:t>
      </w:r>
      <w:r w:rsidRPr="000D1E53">
        <w:rPr>
          <w:rFonts w:ascii="Arial" w:hAnsi="Arial" w:cs="Arial"/>
        </w:rPr>
        <w:t>)</w:t>
      </w:r>
    </w:p>
    <w:p w:rsidR="007442C7" w:rsidRPr="000D1E53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  <w:snapToGrid w:val="0"/>
        </w:rPr>
        <w:t xml:space="preserve">2 </w:t>
      </w:r>
      <w:proofErr w:type="gramStart"/>
      <w:r w:rsidRPr="000D1E53">
        <w:rPr>
          <w:rFonts w:ascii="Arial" w:hAnsi="Arial" w:cs="Arial"/>
        </w:rPr>
        <w:t>ВНЕСЕН</w:t>
      </w:r>
      <w:proofErr w:type="gramEnd"/>
      <w:r w:rsidRPr="000D1E53">
        <w:rPr>
          <w:rFonts w:ascii="Arial" w:hAnsi="Arial" w:cs="Arial"/>
        </w:rPr>
        <w:t xml:space="preserve"> Федеральным агентством по техническому регулированию и метрологии (</w:t>
      </w:r>
      <w:proofErr w:type="spellStart"/>
      <w:r w:rsidRPr="000D1E53">
        <w:rPr>
          <w:rFonts w:ascii="Arial" w:hAnsi="Arial" w:cs="Arial"/>
        </w:rPr>
        <w:t>Росстандартом</w:t>
      </w:r>
      <w:proofErr w:type="spellEnd"/>
      <w:r w:rsidRPr="000D1E53">
        <w:rPr>
          <w:rFonts w:ascii="Arial" w:hAnsi="Arial" w:cs="Arial"/>
        </w:rPr>
        <w:t>)</w:t>
      </w:r>
    </w:p>
    <w:p w:rsidR="007442C7" w:rsidRPr="000D1E53" w:rsidRDefault="007442C7" w:rsidP="002526B6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0D1E53">
        <w:rPr>
          <w:rFonts w:ascii="Arial" w:hAnsi="Arial" w:cs="Arial"/>
        </w:rPr>
        <w:t xml:space="preserve">3 </w:t>
      </w:r>
      <w:r w:rsidRPr="000D1E53">
        <w:rPr>
          <w:rFonts w:ascii="Arial" w:hAnsi="Arial" w:cs="Arial"/>
          <w:bCs/>
        </w:rPr>
        <w:t>ПРИНЯТ Евразийским советом по стандартизации, метрологии и сертификации (протокол №        от</w:t>
      </w:r>
      <w:proofErr w:type="gramStart"/>
      <w:r w:rsidRPr="000D1E53">
        <w:rPr>
          <w:rFonts w:ascii="Arial" w:hAnsi="Arial" w:cs="Arial"/>
          <w:bCs/>
        </w:rPr>
        <w:t xml:space="preserve">                            )</w:t>
      </w:r>
      <w:proofErr w:type="gramEnd"/>
    </w:p>
    <w:p w:rsidR="001C3291" w:rsidRPr="000D1E53" w:rsidRDefault="001C3291" w:rsidP="002526B6">
      <w:pPr>
        <w:spacing w:line="360" w:lineRule="auto"/>
        <w:ind w:firstLine="709"/>
        <w:rPr>
          <w:rFonts w:ascii="Arial" w:hAnsi="Arial" w:cs="Arial"/>
        </w:rPr>
      </w:pPr>
    </w:p>
    <w:p w:rsidR="007442C7" w:rsidRPr="000D1E53" w:rsidRDefault="007442C7" w:rsidP="002526B6">
      <w:pPr>
        <w:spacing w:line="360" w:lineRule="auto"/>
        <w:ind w:firstLine="709"/>
        <w:rPr>
          <w:rFonts w:ascii="Arial" w:hAnsi="Arial" w:cs="Arial"/>
        </w:rPr>
      </w:pPr>
      <w:r w:rsidRPr="000D1E53">
        <w:rPr>
          <w:rFonts w:ascii="Arial" w:hAnsi="Arial" w:cs="Arial"/>
        </w:rPr>
        <w:t>За принятие проголосовали:</w:t>
      </w:r>
    </w:p>
    <w:p w:rsidR="00C14818" w:rsidRPr="000D1E53" w:rsidRDefault="00C14818" w:rsidP="002526B6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67556F" w:rsidRPr="000D1E53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:rsidR="0067556F" w:rsidRPr="000D1E53" w:rsidRDefault="0067556F" w:rsidP="00DB32A5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Краткое наименование страны по М</w:t>
            </w:r>
            <w:proofErr w:type="gramStart"/>
            <w:r w:rsidRPr="000D1E53">
              <w:rPr>
                <w:rFonts w:ascii="Arial" w:hAnsi="Arial" w:cs="Arial"/>
                <w:snapToGrid w:val="0"/>
              </w:rPr>
              <w:t>К(</w:t>
            </w:r>
            <w:proofErr w:type="gramEnd"/>
            <w:r w:rsidRPr="000D1E53">
              <w:rPr>
                <w:rFonts w:ascii="Arial" w:hAnsi="Arial" w:cs="Arial"/>
                <w:snapToGrid w:val="0"/>
              </w:rPr>
              <w:t>ИСО 3166) 004–97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7556F" w:rsidRPr="000D1E53" w:rsidRDefault="0067556F" w:rsidP="00DB32A5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Код страны по М</w:t>
            </w:r>
            <w:proofErr w:type="gramStart"/>
            <w:r w:rsidRPr="000D1E53">
              <w:rPr>
                <w:rFonts w:ascii="Arial" w:hAnsi="Arial" w:cs="Arial"/>
                <w:snapToGrid w:val="0"/>
              </w:rPr>
              <w:t>К(</w:t>
            </w:r>
            <w:proofErr w:type="gramEnd"/>
            <w:r w:rsidRPr="000D1E53">
              <w:rPr>
                <w:rFonts w:ascii="Arial" w:hAnsi="Arial" w:cs="Arial"/>
                <w:snapToGrid w:val="0"/>
              </w:rPr>
              <w:t>ИСО 3166) 004–97</w:t>
            </w: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:rsidR="0067556F" w:rsidRPr="000D1E53" w:rsidRDefault="0067556F" w:rsidP="006A3387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Сокращенное наименование</w:t>
            </w:r>
            <w:r w:rsidR="006A3387"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национального</w:t>
            </w:r>
            <w:r w:rsidR="006A3387">
              <w:rPr>
                <w:rFonts w:ascii="Arial" w:hAnsi="Arial" w:cs="Arial"/>
                <w:snapToGrid w:val="0"/>
              </w:rPr>
              <w:t xml:space="preserve"> о</w:t>
            </w:r>
            <w:r w:rsidRPr="000D1E53">
              <w:rPr>
                <w:rFonts w:ascii="Arial" w:hAnsi="Arial" w:cs="Arial"/>
                <w:snapToGrid w:val="0"/>
              </w:rPr>
              <w:t>ргана</w:t>
            </w:r>
            <w:r w:rsidR="006A3387"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по стандартизации</w:t>
            </w:r>
          </w:p>
        </w:tc>
      </w:tr>
    </w:tbl>
    <w:p w:rsidR="001F668D" w:rsidRPr="000D1E53" w:rsidRDefault="001F668D" w:rsidP="00795431">
      <w:pPr>
        <w:ind w:firstLine="709"/>
        <w:jc w:val="both"/>
        <w:rPr>
          <w:rFonts w:ascii="Arial" w:hAnsi="Arial" w:cs="Arial"/>
        </w:rPr>
      </w:pPr>
    </w:p>
    <w:p w:rsidR="000900EB" w:rsidRPr="000D1E53" w:rsidRDefault="000900EB" w:rsidP="00795431">
      <w:pPr>
        <w:ind w:firstLine="709"/>
        <w:jc w:val="both"/>
        <w:rPr>
          <w:rFonts w:ascii="Arial" w:hAnsi="Arial" w:cs="Arial"/>
        </w:rPr>
      </w:pPr>
    </w:p>
    <w:p w:rsidR="00D66066" w:rsidRPr="000D1E53" w:rsidRDefault="009106BA" w:rsidP="00D66066">
      <w:pPr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>4</w:t>
      </w:r>
      <w:r w:rsidR="006A3387">
        <w:rPr>
          <w:rFonts w:ascii="Arial" w:hAnsi="Arial" w:cs="Arial"/>
        </w:rPr>
        <w:t xml:space="preserve"> </w:t>
      </w:r>
      <w:r w:rsidR="00D66066" w:rsidRPr="000D1E53">
        <w:rPr>
          <w:rFonts w:ascii="Arial" w:hAnsi="Arial" w:cs="Arial"/>
        </w:rPr>
        <w:t>В</w:t>
      </w:r>
      <w:r w:rsidR="0004623E">
        <w:rPr>
          <w:rFonts w:ascii="Arial" w:hAnsi="Arial" w:cs="Arial"/>
        </w:rPr>
        <w:t>ПЕРВЫЕ</w:t>
      </w:r>
    </w:p>
    <w:p w:rsidR="00D66066" w:rsidRDefault="00D66066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0D1E53" w:rsidRPr="000D1E53" w:rsidRDefault="000D1E53" w:rsidP="00D66066">
      <w:pPr>
        <w:ind w:firstLine="709"/>
        <w:jc w:val="both"/>
        <w:rPr>
          <w:rFonts w:ascii="Arial" w:hAnsi="Arial" w:cs="Arial"/>
          <w:i/>
        </w:rPr>
      </w:pPr>
    </w:p>
    <w:p w:rsidR="00153B9B" w:rsidRPr="000D1E53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0D1E53">
        <w:rPr>
          <w:rFonts w:ascii="Arial" w:hAnsi="Arial" w:cs="Arial"/>
          <w:i/>
        </w:rPr>
        <w:t>Информация о введении в действие (прекращении действия) настоящего ста</w:t>
      </w:r>
      <w:r w:rsidRPr="000D1E53">
        <w:rPr>
          <w:rFonts w:ascii="Arial" w:hAnsi="Arial" w:cs="Arial"/>
          <w:i/>
        </w:rPr>
        <w:t>н</w:t>
      </w:r>
      <w:r w:rsidRPr="000D1E53">
        <w:rPr>
          <w:rFonts w:ascii="Arial" w:hAnsi="Arial" w:cs="Arial"/>
          <w:i/>
        </w:rPr>
        <w:t>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</w:t>
      </w:r>
      <w:r w:rsidRPr="000D1E53">
        <w:rPr>
          <w:rFonts w:ascii="Arial" w:hAnsi="Arial" w:cs="Arial"/>
          <w:i/>
        </w:rPr>
        <w:t>р</w:t>
      </w:r>
      <w:r w:rsidRPr="000D1E53">
        <w:rPr>
          <w:rFonts w:ascii="Arial" w:hAnsi="Arial" w:cs="Arial"/>
          <w:i/>
        </w:rPr>
        <w:t>ствах</w:t>
      </w:r>
      <w:r w:rsidR="00153B9B" w:rsidRPr="000D1E53">
        <w:rPr>
          <w:rFonts w:ascii="Arial" w:hAnsi="Arial" w:cs="Arial"/>
          <w:i/>
        </w:rPr>
        <w:t>.</w:t>
      </w:r>
    </w:p>
    <w:p w:rsidR="00795431" w:rsidRPr="000D1E53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0D1E53">
        <w:rPr>
          <w:rFonts w:ascii="Arial" w:hAnsi="Arial" w:cs="Arial"/>
          <w:bCs/>
          <w:i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</w:t>
      </w:r>
      <w:r w:rsidRPr="000D1E53">
        <w:rPr>
          <w:rFonts w:ascii="Arial" w:hAnsi="Arial" w:cs="Arial"/>
          <w:bCs/>
          <w:i/>
        </w:rPr>
        <w:t>р</w:t>
      </w:r>
      <w:r w:rsidRPr="000D1E53">
        <w:rPr>
          <w:rFonts w:ascii="Arial" w:hAnsi="Arial" w:cs="Arial"/>
          <w:bCs/>
          <w:i/>
        </w:rPr>
        <w:t>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стандарты».</w:t>
      </w:r>
    </w:p>
    <w:p w:rsidR="00795431" w:rsidRPr="000D1E53" w:rsidRDefault="00795431" w:rsidP="00795431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color w:val="548DD4"/>
        </w:rPr>
      </w:pPr>
    </w:p>
    <w:p w:rsidR="00795431" w:rsidRPr="000D1E53" w:rsidRDefault="00795431" w:rsidP="00795431">
      <w:pPr>
        <w:widowControl w:val="0"/>
        <w:rPr>
          <w:rFonts w:ascii="Arial" w:hAnsi="Arial" w:cs="Arial"/>
        </w:rPr>
      </w:pPr>
    </w:p>
    <w:p w:rsidR="001F668D" w:rsidRPr="000D1E53" w:rsidRDefault="001F668D" w:rsidP="00795431">
      <w:pPr>
        <w:widowControl w:val="0"/>
        <w:rPr>
          <w:rFonts w:ascii="Arial" w:hAnsi="Arial" w:cs="Arial"/>
        </w:rPr>
      </w:pPr>
    </w:p>
    <w:p w:rsidR="001F668D" w:rsidRPr="000D1E53" w:rsidRDefault="001F668D" w:rsidP="00795431">
      <w:pPr>
        <w:widowControl w:val="0"/>
        <w:rPr>
          <w:rFonts w:ascii="Arial" w:hAnsi="Arial" w:cs="Arial"/>
        </w:rPr>
      </w:pPr>
    </w:p>
    <w:p w:rsidR="001F668D" w:rsidRDefault="001F668D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Pr="000D1E53" w:rsidRDefault="00C1544B" w:rsidP="00795431">
      <w:pPr>
        <w:widowControl w:val="0"/>
        <w:rPr>
          <w:rFonts w:ascii="Arial" w:hAnsi="Arial" w:cs="Arial"/>
        </w:rPr>
      </w:pPr>
    </w:p>
    <w:p w:rsidR="004047CB" w:rsidRPr="000D1E53" w:rsidRDefault="004047CB" w:rsidP="00795431">
      <w:pPr>
        <w:widowControl w:val="0"/>
        <w:rPr>
          <w:rFonts w:ascii="Arial" w:hAnsi="Arial" w:cs="Arial"/>
        </w:rPr>
      </w:pPr>
    </w:p>
    <w:p w:rsidR="004047CB" w:rsidRDefault="004047C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Default="00C1544B" w:rsidP="00795431">
      <w:pPr>
        <w:widowControl w:val="0"/>
        <w:rPr>
          <w:rFonts w:ascii="Arial" w:hAnsi="Arial" w:cs="Arial"/>
        </w:rPr>
      </w:pPr>
    </w:p>
    <w:p w:rsidR="00C1544B" w:rsidRPr="000D1E53" w:rsidRDefault="00C1544B" w:rsidP="00795431">
      <w:pPr>
        <w:widowControl w:val="0"/>
        <w:rPr>
          <w:rFonts w:ascii="Arial" w:hAnsi="Arial" w:cs="Arial"/>
        </w:rPr>
      </w:pPr>
    </w:p>
    <w:p w:rsidR="004047CB" w:rsidRPr="000D1E53" w:rsidRDefault="004047CB" w:rsidP="00795431">
      <w:pPr>
        <w:widowControl w:val="0"/>
        <w:rPr>
          <w:rFonts w:ascii="Arial" w:hAnsi="Arial" w:cs="Arial"/>
        </w:rPr>
      </w:pPr>
    </w:p>
    <w:p w:rsidR="00C8727B" w:rsidRPr="000D1E53" w:rsidRDefault="00795431" w:rsidP="00063F3B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D1E53">
        <w:rPr>
          <w:rFonts w:ascii="Arial" w:hAnsi="Arial" w:cs="Arial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0D1E53">
        <w:rPr>
          <w:rFonts w:ascii="Arial" w:hAnsi="Arial" w:cs="Arial"/>
        </w:rPr>
        <w:t>рств пр</w:t>
      </w:r>
      <w:proofErr w:type="gramEnd"/>
      <w:r w:rsidRPr="000D1E53">
        <w:rPr>
          <w:rFonts w:ascii="Arial" w:hAnsi="Arial" w:cs="Arial"/>
        </w:rPr>
        <w:t xml:space="preserve">инадлежит национальным (государственным) органам по стандартизации этих государств. </w:t>
      </w:r>
    </w:p>
    <w:p w:rsidR="00360809" w:rsidRPr="000D1E53" w:rsidRDefault="00360809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Pr="000D1E53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Pr="000D1E53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360809" w:rsidRPr="000D1E53" w:rsidRDefault="00360809" w:rsidP="0079543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95431" w:rsidRPr="000D1E53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795431" w:rsidRPr="000D1E53" w:rsidSect="00BF020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0054AE" w:rsidRPr="003D59FD" w:rsidRDefault="00C36B59" w:rsidP="00C36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59FD">
        <w:rPr>
          <w:rFonts w:ascii="Arial" w:hAnsi="Arial" w:cs="Arial"/>
          <w:b/>
          <w:sz w:val="28"/>
          <w:szCs w:val="28"/>
        </w:rPr>
        <w:lastRenderedPageBreak/>
        <w:t xml:space="preserve">М Е Ж Г О С У Д А Р С Т В Е Н </w:t>
      </w:r>
      <w:proofErr w:type="spellStart"/>
      <w:proofErr w:type="gramStart"/>
      <w:r w:rsidRPr="003D59FD">
        <w:rPr>
          <w:rFonts w:ascii="Arial" w:hAnsi="Arial" w:cs="Arial"/>
          <w:b/>
          <w:sz w:val="28"/>
          <w:szCs w:val="28"/>
        </w:rPr>
        <w:t>Н</w:t>
      </w:r>
      <w:proofErr w:type="spellEnd"/>
      <w:proofErr w:type="gramEnd"/>
      <w:r w:rsidRPr="003D59FD">
        <w:rPr>
          <w:rFonts w:ascii="Arial" w:hAnsi="Arial" w:cs="Arial"/>
          <w:b/>
          <w:sz w:val="28"/>
          <w:szCs w:val="28"/>
        </w:rPr>
        <w:t xml:space="preserve"> Ы Й  С Т А Н Д А Р Т</w:t>
      </w:r>
    </w:p>
    <w:p w:rsidR="002C5E28" w:rsidRPr="000D1E53" w:rsidRDefault="002C5E28" w:rsidP="000054AE">
      <w:pPr>
        <w:spacing w:line="360" w:lineRule="auto"/>
        <w:jc w:val="center"/>
        <w:rPr>
          <w:rFonts w:ascii="Arial" w:hAnsi="Arial" w:cs="Arial"/>
          <w:bCs/>
        </w:rPr>
      </w:pPr>
    </w:p>
    <w:p w:rsidR="0004623E" w:rsidRPr="0004623E" w:rsidRDefault="0004623E" w:rsidP="00046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623E">
        <w:rPr>
          <w:rFonts w:ascii="Arial" w:hAnsi="Arial" w:cs="Arial"/>
          <w:b/>
          <w:bCs/>
          <w:sz w:val="28"/>
          <w:szCs w:val="28"/>
        </w:rPr>
        <w:t>МЯСО И МЯСНЫЕ ПРОДУКТЫ</w:t>
      </w:r>
    </w:p>
    <w:p w:rsidR="001F709A" w:rsidRDefault="001F709A" w:rsidP="001F709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Метод определения аскорбиновой кислоты и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аскорбатов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F709A" w:rsidRPr="00B64A2A" w:rsidRDefault="001F709A" w:rsidP="001F709A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</w:rPr>
        <w:t>высокоэффективной</w:t>
      </w:r>
      <w:r w:rsidRPr="00B64A2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жидкостной</w:t>
      </w:r>
      <w:r w:rsidRPr="00B64A2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хроматографией</w:t>
      </w:r>
    </w:p>
    <w:p w:rsidR="00892784" w:rsidRPr="00B64A2A" w:rsidRDefault="00892784" w:rsidP="0004623E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</w:p>
    <w:p w:rsidR="000A5A70" w:rsidRDefault="0004623E" w:rsidP="00872E3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proofErr w:type="gramStart"/>
      <w:r w:rsidRPr="00D10B2F">
        <w:rPr>
          <w:rFonts w:ascii="Arial" w:hAnsi="Arial" w:cs="Arial"/>
          <w:bCs/>
          <w:lang w:val="en-US"/>
        </w:rPr>
        <w:t>Meat</w:t>
      </w:r>
      <w:r w:rsidRPr="003310B1">
        <w:rPr>
          <w:rFonts w:ascii="Arial" w:hAnsi="Arial" w:cs="Arial"/>
          <w:bCs/>
          <w:lang w:val="en-US"/>
        </w:rPr>
        <w:t xml:space="preserve"> </w:t>
      </w:r>
      <w:r w:rsidRPr="00D10B2F">
        <w:rPr>
          <w:rFonts w:ascii="Arial" w:hAnsi="Arial" w:cs="Arial"/>
          <w:bCs/>
          <w:lang w:val="en-US"/>
        </w:rPr>
        <w:t>and</w:t>
      </w:r>
      <w:r w:rsidRPr="003310B1">
        <w:rPr>
          <w:rFonts w:ascii="Arial" w:hAnsi="Arial" w:cs="Arial"/>
          <w:bCs/>
          <w:lang w:val="en-US"/>
        </w:rPr>
        <w:t xml:space="preserve"> </w:t>
      </w:r>
      <w:r w:rsidRPr="00D10B2F">
        <w:rPr>
          <w:rFonts w:ascii="Arial" w:hAnsi="Arial" w:cs="Arial"/>
          <w:bCs/>
          <w:lang w:val="en-US"/>
        </w:rPr>
        <w:t>meat</w:t>
      </w:r>
      <w:r w:rsidRPr="003310B1">
        <w:rPr>
          <w:rFonts w:ascii="Arial" w:hAnsi="Arial" w:cs="Arial"/>
          <w:bCs/>
          <w:lang w:val="en-US"/>
        </w:rPr>
        <w:t xml:space="preserve"> </w:t>
      </w:r>
      <w:r w:rsidRPr="00D10B2F">
        <w:rPr>
          <w:rFonts w:ascii="Arial" w:hAnsi="Arial" w:cs="Arial"/>
          <w:bCs/>
          <w:lang w:val="en-US"/>
        </w:rPr>
        <w:t>products</w:t>
      </w:r>
      <w:r w:rsidRPr="003310B1">
        <w:rPr>
          <w:rFonts w:ascii="Arial" w:hAnsi="Arial" w:cs="Arial"/>
          <w:bCs/>
          <w:lang w:val="en-US"/>
        </w:rPr>
        <w:t>.</w:t>
      </w:r>
      <w:proofErr w:type="gramEnd"/>
      <w:r w:rsidRPr="003310B1">
        <w:rPr>
          <w:rFonts w:ascii="Arial" w:hAnsi="Arial" w:cs="Arial"/>
          <w:bCs/>
          <w:lang w:val="en-US"/>
        </w:rPr>
        <w:t xml:space="preserve"> </w:t>
      </w:r>
    </w:p>
    <w:p w:rsidR="00872E3B" w:rsidRPr="00872E3B" w:rsidRDefault="00872E3B" w:rsidP="00872E3B">
      <w:pPr>
        <w:jc w:val="center"/>
        <w:rPr>
          <w:rFonts w:ascii="Arial" w:hAnsi="Arial" w:cs="Arial"/>
          <w:bCs/>
          <w:lang w:val="en-US"/>
        </w:rPr>
      </w:pPr>
      <w:r w:rsidRPr="00872E3B">
        <w:rPr>
          <w:rFonts w:ascii="Arial" w:hAnsi="Arial" w:cs="Arial"/>
          <w:bCs/>
          <w:lang w:val="en-US"/>
        </w:rPr>
        <w:t xml:space="preserve">Method for determination of ascorbic acid and </w:t>
      </w:r>
      <w:proofErr w:type="spellStart"/>
      <w:r w:rsidRPr="00872E3B">
        <w:rPr>
          <w:rFonts w:ascii="Arial" w:hAnsi="Arial" w:cs="Arial"/>
          <w:bCs/>
          <w:lang w:val="en-US"/>
        </w:rPr>
        <w:t>ascorbates</w:t>
      </w:r>
      <w:proofErr w:type="spellEnd"/>
    </w:p>
    <w:p w:rsidR="00872E3B" w:rsidRPr="00872E3B" w:rsidRDefault="00872E3B" w:rsidP="00872E3B">
      <w:pPr>
        <w:jc w:val="center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by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r w:rsidRPr="00872E3B">
        <w:rPr>
          <w:rFonts w:ascii="Arial" w:hAnsi="Arial" w:cs="Arial"/>
          <w:bCs/>
          <w:lang w:val="en-US"/>
        </w:rPr>
        <w:t>high performance liquid chromatography</w:t>
      </w:r>
    </w:p>
    <w:p w:rsidR="00B169D8" w:rsidRPr="00872E3B" w:rsidRDefault="002C5E28" w:rsidP="00872E3B">
      <w:pPr>
        <w:spacing w:line="360" w:lineRule="auto"/>
        <w:jc w:val="center"/>
        <w:rPr>
          <w:rFonts w:ascii="Arial" w:hAnsi="Arial" w:cs="Arial"/>
          <w:lang w:val="en-US"/>
        </w:rPr>
      </w:pPr>
      <w:r w:rsidRPr="00872E3B">
        <w:rPr>
          <w:rFonts w:ascii="Arial" w:hAnsi="Arial" w:cs="Arial"/>
          <w:snapToGrid w:val="0"/>
          <w:lang w:val="en-US"/>
        </w:rPr>
        <w:t>_______</w:t>
      </w:r>
      <w:r w:rsidR="000054AE" w:rsidRPr="00872E3B">
        <w:rPr>
          <w:rFonts w:ascii="Arial" w:hAnsi="Arial" w:cs="Arial"/>
          <w:lang w:val="en-US"/>
        </w:rPr>
        <w:t>______________________________</w:t>
      </w:r>
      <w:r w:rsidR="000A5A70" w:rsidRPr="00872E3B">
        <w:rPr>
          <w:rFonts w:ascii="Arial" w:hAnsi="Arial" w:cs="Arial"/>
          <w:lang w:val="en-US"/>
        </w:rPr>
        <w:t>_________</w:t>
      </w:r>
      <w:r w:rsidR="000054AE" w:rsidRPr="00872E3B">
        <w:rPr>
          <w:rFonts w:ascii="Arial" w:hAnsi="Arial" w:cs="Arial"/>
          <w:lang w:val="en-US"/>
        </w:rPr>
        <w:t>____________________________</w:t>
      </w:r>
    </w:p>
    <w:p w:rsidR="00313B98" w:rsidRPr="00872E3B" w:rsidRDefault="00313B98" w:rsidP="00D73D06">
      <w:pPr>
        <w:spacing w:line="360" w:lineRule="auto"/>
        <w:rPr>
          <w:rFonts w:ascii="Arial" w:hAnsi="Arial" w:cs="Arial"/>
          <w:lang w:val="en-US"/>
        </w:rPr>
      </w:pPr>
    </w:p>
    <w:p w:rsidR="00D73D06" w:rsidRPr="00461EB0" w:rsidRDefault="00D73D06" w:rsidP="00D73D06">
      <w:pPr>
        <w:spacing w:line="360" w:lineRule="auto"/>
        <w:rPr>
          <w:rFonts w:ascii="Arial" w:hAnsi="Arial" w:cs="Arial"/>
        </w:rPr>
      </w:pPr>
      <w:r w:rsidRPr="00872E3B">
        <w:rPr>
          <w:rFonts w:ascii="Arial" w:hAnsi="Arial" w:cs="Arial"/>
          <w:lang w:val="en-US"/>
        </w:rPr>
        <w:tab/>
      </w:r>
      <w:r w:rsidRPr="00872E3B">
        <w:rPr>
          <w:rFonts w:ascii="Arial" w:hAnsi="Arial" w:cs="Arial"/>
          <w:lang w:val="en-US"/>
        </w:rPr>
        <w:tab/>
      </w:r>
      <w:r w:rsidRPr="00872E3B">
        <w:rPr>
          <w:rFonts w:ascii="Arial" w:hAnsi="Arial" w:cs="Arial"/>
          <w:lang w:val="en-US"/>
        </w:rPr>
        <w:tab/>
      </w:r>
      <w:r w:rsidRPr="00872E3B">
        <w:rPr>
          <w:rFonts w:ascii="Arial" w:hAnsi="Arial" w:cs="Arial"/>
          <w:lang w:val="en-US"/>
        </w:rPr>
        <w:tab/>
      </w:r>
      <w:r w:rsidRPr="00872E3B">
        <w:rPr>
          <w:rFonts w:ascii="Arial" w:hAnsi="Arial" w:cs="Arial"/>
          <w:lang w:val="en-US"/>
        </w:rPr>
        <w:tab/>
      </w:r>
      <w:r w:rsidRPr="00872E3B">
        <w:rPr>
          <w:rFonts w:ascii="Arial" w:hAnsi="Arial" w:cs="Arial"/>
          <w:lang w:val="en-US"/>
        </w:rPr>
        <w:tab/>
      </w:r>
      <w:r w:rsidRPr="00872E3B">
        <w:rPr>
          <w:rFonts w:ascii="Arial" w:hAnsi="Arial" w:cs="Arial"/>
          <w:lang w:val="en-US"/>
        </w:rPr>
        <w:tab/>
      </w:r>
      <w:r w:rsidRPr="000D1E53">
        <w:rPr>
          <w:rFonts w:ascii="Arial" w:hAnsi="Arial" w:cs="Arial"/>
        </w:rPr>
        <w:t>Дата</w:t>
      </w:r>
      <w:r w:rsidRPr="00461EB0">
        <w:rPr>
          <w:rFonts w:ascii="Arial" w:hAnsi="Arial" w:cs="Arial"/>
        </w:rPr>
        <w:t xml:space="preserve"> </w:t>
      </w:r>
      <w:r w:rsidRPr="000D1E53">
        <w:rPr>
          <w:rFonts w:ascii="Arial" w:hAnsi="Arial" w:cs="Arial"/>
        </w:rPr>
        <w:t>введения</w:t>
      </w:r>
      <w:r w:rsidRPr="00461EB0">
        <w:rPr>
          <w:rFonts w:ascii="Arial" w:hAnsi="Arial" w:cs="Arial"/>
        </w:rPr>
        <w:t xml:space="preserve"> </w:t>
      </w:r>
      <w:r w:rsidR="00B223D1" w:rsidRPr="00461EB0">
        <w:rPr>
          <w:rFonts w:ascii="Arial" w:hAnsi="Arial" w:cs="Arial"/>
        </w:rPr>
        <w:t xml:space="preserve">– </w:t>
      </w:r>
    </w:p>
    <w:p w:rsidR="00C36B59" w:rsidRPr="00497662" w:rsidRDefault="00C36B59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:rsidR="00420084" w:rsidRPr="00614ABC" w:rsidRDefault="00420084" w:rsidP="0042008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614ABC">
        <w:rPr>
          <w:rFonts w:ascii="Arial" w:hAnsi="Arial" w:cs="Arial"/>
        </w:rPr>
        <w:t>Наст</w:t>
      </w:r>
      <w:r>
        <w:rPr>
          <w:rFonts w:ascii="Arial" w:hAnsi="Arial" w:cs="Arial"/>
        </w:rPr>
        <w:t>оящий стандарт распространяется</w:t>
      </w:r>
      <w:r w:rsidRPr="00614ABC">
        <w:rPr>
          <w:rFonts w:ascii="Arial" w:hAnsi="Arial" w:cs="Arial"/>
        </w:rPr>
        <w:t xml:space="preserve"> </w:t>
      </w:r>
      <w:r w:rsidRPr="00D10B2F">
        <w:rPr>
          <w:rFonts w:ascii="Arial" w:hAnsi="Arial" w:cs="Arial"/>
          <w:color w:val="000000"/>
        </w:rPr>
        <w:t xml:space="preserve">на </w:t>
      </w:r>
      <w:r w:rsidRPr="00D10B2F">
        <w:rPr>
          <w:rFonts w:ascii="Arial" w:hAnsi="Arial" w:cs="Arial"/>
        </w:rPr>
        <w:t>мясо,</w:t>
      </w:r>
      <w:r>
        <w:rPr>
          <w:rFonts w:ascii="Arial" w:hAnsi="Arial" w:cs="Arial"/>
        </w:rPr>
        <w:t xml:space="preserve"> включая мясо птицы, </w:t>
      </w:r>
      <w:r w:rsidRPr="00547DB1">
        <w:rPr>
          <w:rFonts w:ascii="Arial" w:hAnsi="Arial" w:cs="Arial"/>
        </w:rPr>
        <w:t xml:space="preserve">субпродукты, мясные и </w:t>
      </w:r>
      <w:proofErr w:type="spellStart"/>
      <w:r w:rsidRPr="00547DB1">
        <w:rPr>
          <w:rFonts w:ascii="Arial" w:hAnsi="Arial" w:cs="Arial"/>
        </w:rPr>
        <w:t>мясосодержащие</w:t>
      </w:r>
      <w:proofErr w:type="spellEnd"/>
      <w:r>
        <w:rPr>
          <w:rFonts w:ascii="Arial" w:hAnsi="Arial" w:cs="Arial"/>
        </w:rPr>
        <w:t xml:space="preserve"> </w:t>
      </w:r>
      <w:r w:rsidRPr="00547DB1">
        <w:rPr>
          <w:rFonts w:ascii="Arial" w:hAnsi="Arial" w:cs="Arial"/>
        </w:rPr>
        <w:t>продукты,</w:t>
      </w:r>
      <w:r>
        <w:rPr>
          <w:rFonts w:ascii="Arial" w:hAnsi="Arial" w:cs="Arial"/>
        </w:rPr>
        <w:t xml:space="preserve"> </w:t>
      </w:r>
      <w:r w:rsidRPr="00547DB1">
        <w:rPr>
          <w:rFonts w:ascii="Arial" w:hAnsi="Arial" w:cs="Arial"/>
          <w:color w:val="000000"/>
        </w:rPr>
        <w:t>и устанавливает метод</w:t>
      </w:r>
      <w:r w:rsidR="00872E3B" w:rsidRPr="00872E3B">
        <w:rPr>
          <w:rFonts w:ascii="Arial" w:hAnsi="Arial" w:cs="Arial"/>
          <w:color w:val="000000"/>
        </w:rPr>
        <w:t xml:space="preserve"> </w:t>
      </w:r>
      <w:r w:rsidR="00872E3B"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 w:rsidRPr="00547DB1">
        <w:rPr>
          <w:rFonts w:ascii="Arial" w:hAnsi="Arial" w:cs="Arial"/>
          <w:color w:val="000000"/>
        </w:rPr>
        <w:t>массовой д</w:t>
      </w:r>
      <w:r w:rsidRPr="00547DB1">
        <w:rPr>
          <w:rFonts w:ascii="Arial" w:hAnsi="Arial" w:cs="Arial"/>
          <w:color w:val="000000"/>
        </w:rPr>
        <w:t>о</w:t>
      </w:r>
      <w:r w:rsidRPr="00547DB1">
        <w:rPr>
          <w:rFonts w:ascii="Arial" w:hAnsi="Arial" w:cs="Arial"/>
          <w:color w:val="000000"/>
        </w:rPr>
        <w:t xml:space="preserve">ли </w:t>
      </w:r>
      <w:r>
        <w:rPr>
          <w:rFonts w:ascii="Arial" w:hAnsi="Arial" w:cs="Arial"/>
          <w:color w:val="000000"/>
        </w:rPr>
        <w:t xml:space="preserve">аскорбиновой кислоты и </w:t>
      </w:r>
      <w:proofErr w:type="spellStart"/>
      <w:r>
        <w:rPr>
          <w:rFonts w:ascii="Arial" w:hAnsi="Arial" w:cs="Arial"/>
          <w:color w:val="000000"/>
        </w:rPr>
        <w:t>аскорбатов</w:t>
      </w:r>
      <w:proofErr w:type="spellEnd"/>
      <w:r w:rsidRPr="00547D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аскорбат</w:t>
      </w:r>
      <w:proofErr w:type="spellEnd"/>
      <w:r>
        <w:rPr>
          <w:rFonts w:ascii="Arial" w:hAnsi="Arial" w:cs="Arial"/>
          <w:color w:val="000000"/>
        </w:rPr>
        <w:t xml:space="preserve"> натрия Е301</w:t>
      </w:r>
      <w:r w:rsidRPr="00547DB1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аскорбат</w:t>
      </w:r>
      <w:proofErr w:type="spellEnd"/>
      <w:r w:rsidRPr="00547DB1">
        <w:rPr>
          <w:rFonts w:ascii="Arial" w:hAnsi="Arial" w:cs="Arial"/>
          <w:color w:val="000000"/>
        </w:rPr>
        <w:t xml:space="preserve"> ка</w:t>
      </w:r>
      <w:r>
        <w:rPr>
          <w:rFonts w:ascii="Arial" w:hAnsi="Arial" w:cs="Arial"/>
          <w:color w:val="000000"/>
        </w:rPr>
        <w:t>лия Е303</w:t>
      </w:r>
      <w:r w:rsidRPr="00547DB1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корбат</w:t>
      </w:r>
      <w:proofErr w:type="spellEnd"/>
      <w:r w:rsidRPr="00547DB1">
        <w:rPr>
          <w:rFonts w:ascii="Arial" w:hAnsi="Arial" w:cs="Arial"/>
          <w:color w:val="000000"/>
        </w:rPr>
        <w:t xml:space="preserve"> каль</w:t>
      </w:r>
      <w:r>
        <w:rPr>
          <w:rFonts w:ascii="Arial" w:hAnsi="Arial" w:cs="Arial"/>
          <w:color w:val="000000"/>
        </w:rPr>
        <w:t>ция Е302</w:t>
      </w:r>
      <w:r w:rsidRPr="00547DB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547DB1">
        <w:rPr>
          <w:rFonts w:ascii="Arial" w:hAnsi="Arial" w:cs="Arial"/>
          <w:color w:val="000000"/>
        </w:rPr>
        <w:t>с помощью высокоэффективной жидкостной хроматографии (ВЭЖХ)</w:t>
      </w:r>
      <w:r>
        <w:rPr>
          <w:rFonts w:ascii="Arial" w:hAnsi="Arial" w:cs="Arial"/>
          <w:color w:val="000000"/>
        </w:rPr>
        <w:t xml:space="preserve"> </w:t>
      </w:r>
      <w:r w:rsidRPr="00547DB1">
        <w:rPr>
          <w:rFonts w:ascii="Arial" w:hAnsi="Arial" w:cs="Arial"/>
        </w:rPr>
        <w:t>в ультрафиолетовой (УФ) области спектра при определенной (заданной) длине волны.</w:t>
      </w:r>
      <w:r>
        <w:rPr>
          <w:rFonts w:ascii="Arial" w:hAnsi="Arial" w:cs="Arial"/>
        </w:rPr>
        <w:t xml:space="preserve"> </w:t>
      </w:r>
      <w:r w:rsidRPr="00547DB1">
        <w:rPr>
          <w:rFonts w:ascii="Arial" w:hAnsi="Arial" w:cs="Arial"/>
          <w:color w:val="000000"/>
        </w:rPr>
        <w:t xml:space="preserve">Диапазон измерений массовой доли </w:t>
      </w:r>
      <w:r>
        <w:rPr>
          <w:rFonts w:ascii="Arial" w:hAnsi="Arial" w:cs="Arial"/>
          <w:color w:val="000000"/>
        </w:rPr>
        <w:t xml:space="preserve">аскорбиновой кислоты и </w:t>
      </w:r>
      <w:proofErr w:type="spellStart"/>
      <w:r>
        <w:rPr>
          <w:rFonts w:ascii="Arial" w:hAnsi="Arial" w:cs="Arial"/>
          <w:color w:val="000000"/>
        </w:rPr>
        <w:t>аскорбатов</w:t>
      </w:r>
      <w:proofErr w:type="spellEnd"/>
      <w:r w:rsidRPr="00547DB1">
        <w:rPr>
          <w:rFonts w:ascii="Arial" w:hAnsi="Arial" w:cs="Arial"/>
          <w:color w:val="000000"/>
        </w:rPr>
        <w:t xml:space="preserve"> соста</w:t>
      </w:r>
      <w:r w:rsidRPr="00547DB1">
        <w:rPr>
          <w:rFonts w:ascii="Arial" w:hAnsi="Arial" w:cs="Arial"/>
          <w:color w:val="000000"/>
        </w:rPr>
        <w:t>в</w:t>
      </w:r>
      <w:r w:rsidRPr="00547DB1">
        <w:rPr>
          <w:rFonts w:ascii="Arial" w:hAnsi="Arial" w:cs="Arial"/>
          <w:color w:val="000000"/>
        </w:rPr>
        <w:t>ляет от 0,</w:t>
      </w:r>
      <w:r>
        <w:rPr>
          <w:rFonts w:ascii="Arial" w:hAnsi="Arial" w:cs="Arial"/>
          <w:color w:val="000000"/>
        </w:rPr>
        <w:t>0</w:t>
      </w:r>
      <w:r w:rsidR="00C540FB">
        <w:rPr>
          <w:rFonts w:ascii="Arial" w:hAnsi="Arial" w:cs="Arial"/>
          <w:color w:val="000000"/>
        </w:rPr>
        <w:t>1</w:t>
      </w:r>
      <w:r w:rsidR="00344A5A">
        <w:rPr>
          <w:rFonts w:ascii="Arial" w:hAnsi="Arial" w:cs="Arial"/>
          <w:color w:val="000000"/>
        </w:rPr>
        <w:t xml:space="preserve"> </w:t>
      </w:r>
      <w:r w:rsidR="00872E3B" w:rsidRPr="00547DB1">
        <w:rPr>
          <w:rFonts w:ascii="Arial" w:hAnsi="Arial" w:cs="Arial"/>
          <w:color w:val="000000"/>
        </w:rPr>
        <w:t>%</w:t>
      </w:r>
      <w:r w:rsidRPr="00547DB1">
        <w:rPr>
          <w:rFonts w:ascii="Arial" w:hAnsi="Arial" w:cs="Arial"/>
          <w:color w:val="000000"/>
        </w:rPr>
        <w:t xml:space="preserve"> до </w:t>
      </w:r>
      <w:r>
        <w:rPr>
          <w:rFonts w:ascii="Arial" w:hAnsi="Arial" w:cs="Arial"/>
          <w:color w:val="000000"/>
        </w:rPr>
        <w:t>0</w:t>
      </w:r>
      <w:r w:rsidRPr="00547DB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5</w:t>
      </w:r>
      <w:r w:rsidR="00344A5A">
        <w:rPr>
          <w:rFonts w:ascii="Arial" w:hAnsi="Arial" w:cs="Arial"/>
          <w:color w:val="000000"/>
        </w:rPr>
        <w:t xml:space="preserve">0 </w:t>
      </w:r>
      <w:r w:rsidRPr="00547DB1">
        <w:rPr>
          <w:rFonts w:ascii="Arial" w:hAnsi="Arial" w:cs="Arial"/>
          <w:color w:val="000000"/>
        </w:rPr>
        <w:t>%.</w:t>
      </w:r>
    </w:p>
    <w:p w:rsidR="00443D9C" w:rsidRDefault="00443D9C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</w:p>
    <w:p w:rsidR="00D33C05" w:rsidRDefault="00D33C05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:rsidR="00467F22" w:rsidRPr="00A25060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A25060">
        <w:rPr>
          <w:rFonts w:ascii="Arial" w:eastAsia="TimesNewRoman" w:hAnsi="Arial" w:cs="Arial"/>
        </w:rPr>
        <w:t xml:space="preserve">В настоящем стандарте использованы нормативные ссылки на следующие </w:t>
      </w:r>
      <w:r>
        <w:rPr>
          <w:rFonts w:ascii="Arial" w:eastAsia="TimesNewRoman" w:hAnsi="Arial" w:cs="Arial"/>
        </w:rPr>
        <w:t>межг</w:t>
      </w:r>
      <w:r>
        <w:rPr>
          <w:rFonts w:ascii="Arial" w:eastAsia="TimesNewRoman" w:hAnsi="Arial" w:cs="Arial"/>
        </w:rPr>
        <w:t>о</w:t>
      </w:r>
      <w:r>
        <w:rPr>
          <w:rFonts w:ascii="Arial" w:eastAsia="TimesNewRoman" w:hAnsi="Arial" w:cs="Arial"/>
        </w:rPr>
        <w:t xml:space="preserve">сударственные </w:t>
      </w:r>
      <w:r w:rsidRPr="00A25060">
        <w:rPr>
          <w:rFonts w:ascii="Arial" w:eastAsia="TimesNewRoman" w:hAnsi="Arial" w:cs="Arial"/>
        </w:rPr>
        <w:t>стандарты:</w:t>
      </w:r>
    </w:p>
    <w:p w:rsidR="00467F22" w:rsidRPr="00B6086E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  <w:color w:val="000000"/>
        </w:rPr>
        <w:t>ГОСТ 12.1.004–91 Система стандартов безопасности труда. Пожарная безопа</w:t>
      </w:r>
      <w:r w:rsidRPr="00B6086E">
        <w:rPr>
          <w:rFonts w:ascii="Arial" w:hAnsi="Arial" w:cs="Arial"/>
          <w:color w:val="000000"/>
        </w:rPr>
        <w:t>с</w:t>
      </w:r>
      <w:r w:rsidRPr="00B6086E">
        <w:rPr>
          <w:rFonts w:ascii="Arial" w:hAnsi="Arial" w:cs="Arial"/>
          <w:color w:val="000000"/>
        </w:rPr>
        <w:t>ность. Общие требования</w:t>
      </w:r>
    </w:p>
    <w:p w:rsidR="00467F22" w:rsidRPr="00B6086E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  <w:color w:val="000000"/>
        </w:rPr>
        <w:t>ГОСТ 12.1.007–76 Система стандартов безопасности труда. Вредные вещества. Классификация и общие требования безопасности</w:t>
      </w:r>
    </w:p>
    <w:p w:rsidR="00467F22" w:rsidRPr="00B6086E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B6086E">
        <w:rPr>
          <w:rFonts w:ascii="Arial" w:hAnsi="Arial" w:cs="Arial"/>
        </w:rPr>
        <w:t xml:space="preserve">ГОСТ 12.1.019–79 Система стандартов безопасности труда. Электробезопасность. Общие требования и номенклатура видов защиты </w:t>
      </w:r>
      <w:r w:rsidR="00B64A2A" w:rsidRPr="00B64A2A">
        <w:rPr>
          <w:rFonts w:ascii="Arial" w:hAnsi="Arial" w:cs="Arial"/>
          <w:vertAlign w:val="superscript"/>
        </w:rPr>
        <w:t>1)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191770</wp:posOffset>
                </wp:positionV>
                <wp:extent cx="1285875" cy="0"/>
                <wp:effectExtent l="13335" t="10795" r="571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.55pt;margin-top:15.1pt;width:10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lTTAIAAFQ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"/>
            </w:pict>
          </mc:Fallback>
        </mc:AlternateContent>
      </w:r>
    </w:p>
    <w:p w:rsidR="00467F22" w:rsidRPr="00A85AB5" w:rsidRDefault="00B64A2A" w:rsidP="00467F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64A2A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vertAlign w:val="superscript"/>
        </w:rPr>
        <w:t xml:space="preserve"> </w:t>
      </w:r>
      <w:r w:rsidR="00467F22" w:rsidRPr="00A85AB5">
        <w:rPr>
          <w:rFonts w:ascii="Arial" w:hAnsi="Arial" w:cs="Arial"/>
          <w:sz w:val="20"/>
          <w:szCs w:val="20"/>
        </w:rPr>
        <w:t xml:space="preserve">В Российской Федерации  действует ГОСТ </w:t>
      </w:r>
      <w:proofErr w:type="gramStart"/>
      <w:r w:rsidR="00467F22" w:rsidRPr="00A85AB5">
        <w:rPr>
          <w:rFonts w:ascii="Arial" w:hAnsi="Arial" w:cs="Arial"/>
          <w:sz w:val="20"/>
          <w:szCs w:val="20"/>
        </w:rPr>
        <w:t>Р</w:t>
      </w:r>
      <w:proofErr w:type="gramEnd"/>
      <w:r w:rsidR="00467F22" w:rsidRPr="00A85AB5">
        <w:rPr>
          <w:rFonts w:ascii="Arial" w:hAnsi="Arial" w:cs="Arial"/>
          <w:sz w:val="20"/>
          <w:szCs w:val="20"/>
        </w:rPr>
        <w:t xml:space="preserve">  12.1.019–2009 «Система стандартов безопасности труда. Электробезопасность. Общие требования и номенклатура видов защиты».</w:t>
      </w:r>
    </w:p>
    <w:p w:rsidR="003C03C6" w:rsidRDefault="003C03C6" w:rsidP="003C03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  <w:color w:val="000000"/>
        </w:rPr>
        <w:lastRenderedPageBreak/>
        <w:t>ГОСТ 12.4.009–83 Система стандартов безопасности труда. Пожарная техника для защиты объектов. Основные виды. Размещение и обслуживание</w:t>
      </w:r>
    </w:p>
    <w:p w:rsidR="00467F22" w:rsidRPr="00B6086E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B6086E">
        <w:rPr>
          <w:rFonts w:ascii="Arial" w:hAnsi="Arial" w:cs="Arial"/>
        </w:rPr>
        <w:t>ГОСТ OIML R 76-1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>2011 Государственная система обеспечения единства измер</w:t>
      </w:r>
      <w:r w:rsidRPr="00B6086E">
        <w:rPr>
          <w:rFonts w:ascii="Arial" w:hAnsi="Arial" w:cs="Arial"/>
        </w:rPr>
        <w:t>е</w:t>
      </w:r>
      <w:r w:rsidRPr="00B6086E">
        <w:rPr>
          <w:rFonts w:ascii="Arial" w:hAnsi="Arial" w:cs="Arial"/>
        </w:rPr>
        <w:t>ний. Весы неавтоматического действия. Часть 1. Метрологические и технические треб</w:t>
      </w:r>
      <w:r w:rsidRPr="00B6086E">
        <w:rPr>
          <w:rFonts w:ascii="Arial" w:hAnsi="Arial" w:cs="Arial"/>
        </w:rPr>
        <w:t>о</w:t>
      </w:r>
      <w:r w:rsidRPr="00B6086E">
        <w:rPr>
          <w:rFonts w:ascii="Arial" w:hAnsi="Arial" w:cs="Arial"/>
        </w:rPr>
        <w:t>вания. Испытания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  <w:color w:val="000000"/>
        </w:rPr>
        <w:t>ГОСТ 1770–74 (ИСО 1042–83, ИСО 4788–80) Посуда мерная лабораторная сте</w:t>
      </w:r>
      <w:r w:rsidRPr="00B6086E">
        <w:rPr>
          <w:rFonts w:ascii="Arial" w:hAnsi="Arial" w:cs="Arial"/>
          <w:color w:val="000000"/>
        </w:rPr>
        <w:t>к</w:t>
      </w:r>
      <w:r w:rsidRPr="00B6086E">
        <w:rPr>
          <w:rFonts w:ascii="Arial" w:hAnsi="Arial" w:cs="Arial"/>
          <w:color w:val="000000"/>
        </w:rPr>
        <w:t>лянная. Цилиндры, мензурки, колбы, пробирки. Общие технические условия</w:t>
      </w:r>
    </w:p>
    <w:p w:rsidR="00B64A2A" w:rsidRPr="00FA17C7" w:rsidRDefault="00B64A2A" w:rsidP="00B64A2A">
      <w:pPr>
        <w:spacing w:line="360" w:lineRule="auto"/>
        <w:ind w:firstLine="709"/>
        <w:rPr>
          <w:rFonts w:ascii="Arial" w:hAnsi="Arial" w:cs="Arial"/>
        </w:rPr>
      </w:pPr>
      <w:r w:rsidRPr="00FA17C7">
        <w:rPr>
          <w:rFonts w:ascii="Arial" w:hAnsi="Arial" w:cs="Arial"/>
        </w:rPr>
        <w:t xml:space="preserve">ГОСТ </w:t>
      </w:r>
      <w:r w:rsidRPr="00FA17C7">
        <w:rPr>
          <w:rFonts w:ascii="Arial" w:hAnsi="Arial" w:cs="Arial"/>
          <w:lang w:val="en-US"/>
        </w:rPr>
        <w:t>ISO</w:t>
      </w:r>
      <w:r w:rsidRPr="00FA17C7">
        <w:rPr>
          <w:rFonts w:ascii="Arial" w:hAnsi="Arial" w:cs="Arial"/>
        </w:rPr>
        <w:t xml:space="preserve"> 3696–2013 Вода для лабораторного анализа. Технические требования и методы контроля</w:t>
      </w:r>
      <w:r>
        <w:rPr>
          <w:rFonts w:ascii="Arial" w:hAnsi="Arial" w:cs="Arial"/>
        </w:rPr>
        <w:t xml:space="preserve"> </w:t>
      </w:r>
      <w:r w:rsidRPr="00B64A2A">
        <w:rPr>
          <w:rFonts w:ascii="Arial" w:hAnsi="Arial" w:cs="Arial"/>
          <w:vertAlign w:val="superscript"/>
        </w:rPr>
        <w:t>1)</w:t>
      </w:r>
    </w:p>
    <w:p w:rsidR="00467F22" w:rsidRPr="00B6086E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B6086E">
        <w:rPr>
          <w:rFonts w:ascii="Arial" w:hAnsi="Arial" w:cs="Arial"/>
        </w:rPr>
        <w:t>ГОСТ 4025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>95 Мясорубки бытовые. Технические условия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5"/>
        </w:rPr>
      </w:pPr>
      <w:r w:rsidRPr="00B6086E">
        <w:rPr>
          <w:rFonts w:ascii="Arial" w:hAnsi="Arial" w:cs="Arial"/>
        </w:rPr>
        <w:t>ГОСТ 4198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 xml:space="preserve">75 </w:t>
      </w:r>
      <w:r w:rsidRPr="00B6086E">
        <w:rPr>
          <w:rFonts w:ascii="Arial" w:hAnsi="Arial" w:cs="Arial"/>
          <w:spacing w:val="-5"/>
        </w:rPr>
        <w:t>Реактивы. Калий фосфорнокислый однозамещенный. Технические условия</w:t>
      </w:r>
    </w:p>
    <w:p w:rsidR="00467F22" w:rsidRPr="00B6086E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B6086E">
        <w:rPr>
          <w:rFonts w:ascii="Arial" w:hAnsi="Arial" w:cs="Arial"/>
        </w:rPr>
        <w:t>ГОСТ ИСО 5725-2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 xml:space="preserve">2003 Точность (правильность и </w:t>
      </w:r>
      <w:proofErr w:type="spellStart"/>
      <w:r w:rsidRPr="00B6086E">
        <w:rPr>
          <w:rFonts w:ascii="Arial" w:hAnsi="Arial" w:cs="Arial"/>
        </w:rPr>
        <w:t>прецизионность</w:t>
      </w:r>
      <w:proofErr w:type="spellEnd"/>
      <w:r w:rsidRPr="00B6086E">
        <w:rPr>
          <w:rFonts w:ascii="Arial" w:hAnsi="Arial" w:cs="Arial"/>
        </w:rPr>
        <w:t>) методов и р</w:t>
      </w:r>
      <w:r w:rsidRPr="00B6086E">
        <w:rPr>
          <w:rFonts w:ascii="Arial" w:hAnsi="Arial" w:cs="Arial"/>
        </w:rPr>
        <w:t>е</w:t>
      </w:r>
      <w:r w:rsidRPr="00B6086E">
        <w:rPr>
          <w:rFonts w:ascii="Arial" w:hAnsi="Arial" w:cs="Arial"/>
        </w:rPr>
        <w:t xml:space="preserve">зультатов измерений. Часть 2.Основной метод определения повторяемости и </w:t>
      </w:r>
      <w:proofErr w:type="spellStart"/>
      <w:r w:rsidRPr="00B6086E">
        <w:rPr>
          <w:rFonts w:ascii="Arial" w:hAnsi="Arial" w:cs="Arial"/>
        </w:rPr>
        <w:t>воспрои</w:t>
      </w:r>
      <w:r w:rsidRPr="00B6086E">
        <w:rPr>
          <w:rFonts w:ascii="Arial" w:hAnsi="Arial" w:cs="Arial"/>
        </w:rPr>
        <w:t>з</w:t>
      </w:r>
      <w:r w:rsidRPr="00B6086E">
        <w:rPr>
          <w:rFonts w:ascii="Arial" w:hAnsi="Arial" w:cs="Arial"/>
        </w:rPr>
        <w:t>водимости</w:t>
      </w:r>
      <w:proofErr w:type="spellEnd"/>
      <w:r w:rsidRPr="00B6086E">
        <w:rPr>
          <w:rFonts w:ascii="Arial" w:hAnsi="Arial" w:cs="Arial"/>
        </w:rPr>
        <w:t xml:space="preserve"> стандартного метода измерений</w:t>
      </w:r>
      <w:r w:rsidR="00B64A2A">
        <w:rPr>
          <w:rFonts w:ascii="Arial" w:hAnsi="Arial" w:cs="Arial"/>
        </w:rPr>
        <w:t xml:space="preserve"> </w:t>
      </w:r>
      <w:r w:rsidR="00B64A2A">
        <w:rPr>
          <w:rFonts w:ascii="Arial" w:hAnsi="Arial" w:cs="Arial"/>
          <w:vertAlign w:val="superscript"/>
        </w:rPr>
        <w:t>2</w:t>
      </w:r>
      <w:r w:rsidR="00B64A2A" w:rsidRPr="00B64A2A">
        <w:rPr>
          <w:rFonts w:ascii="Arial" w:hAnsi="Arial" w:cs="Arial"/>
          <w:vertAlign w:val="superscript"/>
        </w:rPr>
        <w:t>)</w:t>
      </w:r>
    </w:p>
    <w:p w:rsidR="00467F22" w:rsidRPr="00B6086E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8"/>
        </w:rPr>
      </w:pPr>
      <w:r w:rsidRPr="00B6086E">
        <w:rPr>
          <w:rFonts w:ascii="Arial" w:hAnsi="Arial" w:cs="Arial"/>
        </w:rPr>
        <w:t>ГОСТ ИСО 5725-6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 xml:space="preserve">2003 Точность (правильность и </w:t>
      </w:r>
      <w:proofErr w:type="spellStart"/>
      <w:r w:rsidRPr="00B6086E">
        <w:rPr>
          <w:rFonts w:ascii="Arial" w:hAnsi="Arial" w:cs="Arial"/>
        </w:rPr>
        <w:t>прецизионность</w:t>
      </w:r>
      <w:proofErr w:type="spellEnd"/>
      <w:r w:rsidRPr="00B6086E">
        <w:rPr>
          <w:rFonts w:ascii="Arial" w:hAnsi="Arial" w:cs="Arial"/>
        </w:rPr>
        <w:t>) методов и р</w:t>
      </w:r>
      <w:r w:rsidRPr="00B6086E">
        <w:rPr>
          <w:rFonts w:ascii="Arial" w:hAnsi="Arial" w:cs="Arial"/>
        </w:rPr>
        <w:t>е</w:t>
      </w:r>
      <w:r w:rsidRPr="00B6086E">
        <w:rPr>
          <w:rFonts w:ascii="Arial" w:hAnsi="Arial" w:cs="Arial"/>
        </w:rPr>
        <w:t>зультатов измерений. Часть 6.  Использование  значений точности на практике</w:t>
      </w:r>
      <w:r w:rsidR="00B64A2A">
        <w:rPr>
          <w:rFonts w:ascii="Arial" w:hAnsi="Arial" w:cs="Arial"/>
        </w:rPr>
        <w:t xml:space="preserve"> </w:t>
      </w:r>
      <w:r w:rsidR="00B64A2A">
        <w:rPr>
          <w:rFonts w:ascii="Arial" w:hAnsi="Arial" w:cs="Arial"/>
          <w:vertAlign w:val="superscript"/>
        </w:rPr>
        <w:t>3</w:t>
      </w:r>
      <w:r w:rsidR="00B64A2A" w:rsidRPr="00B64A2A">
        <w:rPr>
          <w:rFonts w:ascii="Arial" w:hAnsi="Arial" w:cs="Arial"/>
          <w:vertAlign w:val="superscript"/>
        </w:rPr>
        <w:t>)</w:t>
      </w:r>
    </w:p>
    <w:p w:rsidR="00467F22" w:rsidRPr="00B6086E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B6086E">
        <w:rPr>
          <w:rFonts w:ascii="Arial" w:hAnsi="Arial" w:cs="Arial"/>
        </w:rPr>
        <w:t>ГОСТ 6552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>80 Реактивы. Кислота ортофосфорная. Технические условия</w:t>
      </w:r>
    </w:p>
    <w:p w:rsidR="00467F22" w:rsidRPr="00B6086E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B6086E">
        <w:rPr>
          <w:rFonts w:ascii="Arial" w:hAnsi="Arial" w:cs="Arial"/>
        </w:rPr>
        <w:t>ГОСТ 6709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>72 Вода дистиллированная. Технические условия</w:t>
      </w:r>
    </w:p>
    <w:p w:rsidR="00467F22" w:rsidRPr="00B6086E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B6086E">
        <w:rPr>
          <w:rFonts w:ascii="Arial" w:hAnsi="Arial" w:cs="Arial"/>
        </w:rPr>
        <w:t>ГОСТ 7269</w:t>
      </w:r>
      <w:r w:rsidRPr="00B6086E">
        <w:rPr>
          <w:rFonts w:ascii="Arial" w:hAnsi="Arial" w:cs="Arial"/>
          <w:color w:val="000000"/>
        </w:rPr>
        <w:t>–</w:t>
      </w:r>
      <w:r w:rsidR="00872E3B">
        <w:rPr>
          <w:rFonts w:ascii="Arial" w:hAnsi="Arial" w:cs="Arial"/>
          <w:color w:val="000000"/>
        </w:rPr>
        <w:t>2015</w:t>
      </w:r>
      <w:r w:rsidRPr="00B6086E">
        <w:rPr>
          <w:rFonts w:ascii="Arial" w:hAnsi="Arial" w:cs="Arial"/>
        </w:rPr>
        <w:t xml:space="preserve"> Мясо. Методы отбора образцов и органолептические методы определения свежести</w:t>
      </w:r>
    </w:p>
    <w:p w:rsidR="00467F22" w:rsidRPr="00B6086E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</w:rPr>
        <w:t>ГОСТ 9792–73 Колбасные изделия и продукты из свинины, баранины, говядины</w:t>
      </w:r>
      <w:r w:rsidRPr="00B6086E">
        <w:rPr>
          <w:rFonts w:ascii="Arial" w:hAnsi="Arial" w:cs="Arial"/>
          <w:color w:val="000000"/>
        </w:rPr>
        <w:t xml:space="preserve"> и мяса других видов убойных животных и птиц. Правила приемки и методы отбора проб</w:t>
      </w:r>
    </w:p>
    <w:p w:rsidR="00467F2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B6086E">
        <w:rPr>
          <w:rFonts w:ascii="Arial" w:hAnsi="Arial" w:cs="Arial"/>
        </w:rPr>
        <w:t>ГОСТ 20469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Fonts w:ascii="Arial" w:hAnsi="Arial" w:cs="Arial"/>
        </w:rPr>
        <w:t xml:space="preserve">95 </w:t>
      </w:r>
      <w:proofErr w:type="spellStart"/>
      <w:r w:rsidRPr="00B6086E">
        <w:rPr>
          <w:rFonts w:ascii="Arial" w:hAnsi="Arial" w:cs="Arial"/>
        </w:rPr>
        <w:t>Электромясорубки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B6086E">
        <w:rPr>
          <w:rFonts w:ascii="Arial" w:hAnsi="Arial" w:cs="Arial"/>
        </w:rPr>
        <w:t>бытовые</w:t>
      </w:r>
      <w:proofErr w:type="gramEnd"/>
      <w:r w:rsidRPr="00B6086E">
        <w:rPr>
          <w:rFonts w:ascii="Arial" w:hAnsi="Arial" w:cs="Arial"/>
        </w:rPr>
        <w:t>. Технические условия</w:t>
      </w:r>
    </w:p>
    <w:p w:rsidR="00232E63" w:rsidRPr="00B6086E" w:rsidRDefault="00232E63" w:rsidP="00232E6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  <w:color w:val="000000"/>
        </w:rPr>
        <w:t xml:space="preserve">ГОСТ 25336–82 Посуда и оборудование </w:t>
      </w:r>
      <w:proofErr w:type="gramStart"/>
      <w:r w:rsidRPr="00B6086E">
        <w:rPr>
          <w:rFonts w:ascii="Arial" w:hAnsi="Arial" w:cs="Arial"/>
          <w:color w:val="000000"/>
        </w:rPr>
        <w:t>лабораторные</w:t>
      </w:r>
      <w:proofErr w:type="gramEnd"/>
      <w:r w:rsidRPr="00B6086E">
        <w:rPr>
          <w:rFonts w:ascii="Arial" w:hAnsi="Arial" w:cs="Arial"/>
          <w:color w:val="000000"/>
        </w:rPr>
        <w:t xml:space="preserve"> стеклянные. Типы, осно</w:t>
      </w:r>
      <w:r w:rsidRPr="00B6086E">
        <w:rPr>
          <w:rFonts w:ascii="Arial" w:hAnsi="Arial" w:cs="Arial"/>
          <w:color w:val="000000"/>
        </w:rPr>
        <w:t>в</w:t>
      </w:r>
      <w:r w:rsidRPr="00B6086E">
        <w:rPr>
          <w:rFonts w:ascii="Arial" w:hAnsi="Arial" w:cs="Arial"/>
          <w:color w:val="000000"/>
        </w:rPr>
        <w:t xml:space="preserve">ные параметры и размеры </w:t>
      </w:r>
    </w:p>
    <w:p w:rsidR="00232E63" w:rsidRPr="00B6086E" w:rsidRDefault="00232E63" w:rsidP="00232E6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6086E">
        <w:rPr>
          <w:rFonts w:ascii="Arial" w:hAnsi="Arial" w:cs="Arial"/>
          <w:color w:val="000000"/>
        </w:rPr>
        <w:t>ГОСТ 26272–98 Часы электронно-механические кварцевые наручные и карманные. Общие технические требования</w:t>
      </w:r>
    </w:p>
    <w:p w:rsidR="00E025EA" w:rsidRDefault="00E025EA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802C" wp14:editId="6406C876">
                <wp:simplePos x="0" y="0"/>
                <wp:positionH relativeFrom="column">
                  <wp:posOffset>145415</wp:posOffset>
                </wp:positionH>
                <wp:positionV relativeFrom="paragraph">
                  <wp:posOffset>90170</wp:posOffset>
                </wp:positionV>
                <wp:extent cx="1495425" cy="952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.45pt;margin-top:7.1pt;width:117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"/>
            </w:pict>
          </mc:Fallback>
        </mc:AlternateContent>
      </w:r>
    </w:p>
    <w:p w:rsidR="00B64A2A" w:rsidRPr="00B64A2A" w:rsidRDefault="00B64A2A" w:rsidP="00B64A2A">
      <w:pPr>
        <w:ind w:firstLine="720"/>
        <w:rPr>
          <w:rFonts w:ascii="Arial" w:hAnsi="Arial" w:cs="Arial"/>
          <w:sz w:val="20"/>
          <w:szCs w:val="20"/>
        </w:rPr>
      </w:pPr>
      <w:r w:rsidRPr="00B64A2A">
        <w:rPr>
          <w:rFonts w:ascii="Arial" w:hAnsi="Arial" w:cs="Arial"/>
          <w:sz w:val="20"/>
          <w:szCs w:val="20"/>
          <w:vertAlign w:val="superscript"/>
        </w:rPr>
        <w:t>1)</w:t>
      </w:r>
      <w:r w:rsidRPr="00B64A2A">
        <w:rPr>
          <w:rFonts w:ascii="Arial" w:hAnsi="Arial" w:cs="Arial"/>
          <w:sz w:val="20"/>
          <w:szCs w:val="20"/>
        </w:rPr>
        <w:t xml:space="preserve"> В Российской Федерации действует ГОСТ </w:t>
      </w:r>
      <w:proofErr w:type="gramStart"/>
      <w:r w:rsidRPr="00B64A2A">
        <w:rPr>
          <w:rFonts w:ascii="Arial" w:hAnsi="Arial" w:cs="Arial"/>
          <w:sz w:val="20"/>
          <w:szCs w:val="20"/>
        </w:rPr>
        <w:t>Р</w:t>
      </w:r>
      <w:proofErr w:type="gramEnd"/>
      <w:r w:rsidRPr="00B64A2A">
        <w:rPr>
          <w:rFonts w:ascii="Arial" w:hAnsi="Arial" w:cs="Arial"/>
          <w:sz w:val="20"/>
          <w:szCs w:val="20"/>
        </w:rPr>
        <w:t xml:space="preserve"> 52501–2005 (ИСО 3696:1987) «Вода для лаборато</w:t>
      </w:r>
      <w:r w:rsidRPr="00B64A2A">
        <w:rPr>
          <w:rFonts w:ascii="Arial" w:hAnsi="Arial" w:cs="Arial"/>
          <w:sz w:val="20"/>
          <w:szCs w:val="20"/>
        </w:rPr>
        <w:t>р</w:t>
      </w:r>
      <w:r w:rsidRPr="00B64A2A">
        <w:rPr>
          <w:rFonts w:ascii="Arial" w:hAnsi="Arial" w:cs="Arial"/>
          <w:sz w:val="20"/>
          <w:szCs w:val="20"/>
        </w:rPr>
        <w:t>ного анализа. Технические условия».</w:t>
      </w:r>
    </w:p>
    <w:p w:rsidR="00E025EA" w:rsidRPr="00B64A2A" w:rsidRDefault="00B64A2A" w:rsidP="00B64A2A">
      <w:pPr>
        <w:tabs>
          <w:tab w:val="left" w:pos="70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B64A2A">
        <w:rPr>
          <w:rFonts w:ascii="Arial" w:hAnsi="Arial" w:cs="Arial"/>
          <w:sz w:val="20"/>
          <w:szCs w:val="20"/>
          <w:vertAlign w:val="superscript"/>
        </w:rPr>
        <w:t xml:space="preserve">2) </w:t>
      </w:r>
      <w:r w:rsidR="00E025EA" w:rsidRPr="00B64A2A">
        <w:rPr>
          <w:rFonts w:ascii="Arial" w:hAnsi="Arial" w:cs="Arial"/>
          <w:sz w:val="20"/>
          <w:szCs w:val="20"/>
        </w:rPr>
        <w:t xml:space="preserve">В Российской Федерации  действует ГОСТ </w:t>
      </w:r>
      <w:proofErr w:type="gramStart"/>
      <w:r w:rsidR="00E025EA" w:rsidRPr="00B64A2A">
        <w:rPr>
          <w:rFonts w:ascii="Arial" w:hAnsi="Arial" w:cs="Arial"/>
          <w:sz w:val="20"/>
          <w:szCs w:val="20"/>
        </w:rPr>
        <w:t>Р</w:t>
      </w:r>
      <w:proofErr w:type="gramEnd"/>
      <w:r w:rsidR="00E025EA" w:rsidRPr="00B64A2A">
        <w:rPr>
          <w:rFonts w:ascii="Arial" w:hAnsi="Arial" w:cs="Arial"/>
          <w:sz w:val="20"/>
          <w:szCs w:val="20"/>
        </w:rPr>
        <w:t xml:space="preserve"> ИСО 5725-2–2002 «Точность (правильность и </w:t>
      </w:r>
      <w:proofErr w:type="spellStart"/>
      <w:r w:rsidR="00E025EA" w:rsidRPr="00B64A2A">
        <w:rPr>
          <w:rFonts w:ascii="Arial" w:hAnsi="Arial" w:cs="Arial"/>
          <w:sz w:val="20"/>
          <w:szCs w:val="20"/>
        </w:rPr>
        <w:t>прец</w:t>
      </w:r>
      <w:r w:rsidR="00E025EA" w:rsidRPr="00B64A2A">
        <w:rPr>
          <w:rFonts w:ascii="Arial" w:hAnsi="Arial" w:cs="Arial"/>
          <w:sz w:val="20"/>
          <w:szCs w:val="20"/>
        </w:rPr>
        <w:t>и</w:t>
      </w:r>
      <w:r w:rsidR="00E025EA" w:rsidRPr="00B64A2A">
        <w:rPr>
          <w:rFonts w:ascii="Arial" w:hAnsi="Arial" w:cs="Arial"/>
          <w:sz w:val="20"/>
          <w:szCs w:val="20"/>
        </w:rPr>
        <w:t>зионность</w:t>
      </w:r>
      <w:proofErr w:type="spellEnd"/>
      <w:r w:rsidR="00E025EA" w:rsidRPr="00B64A2A">
        <w:rPr>
          <w:rFonts w:ascii="Arial" w:hAnsi="Arial" w:cs="Arial"/>
          <w:sz w:val="20"/>
          <w:szCs w:val="20"/>
        </w:rPr>
        <w:t xml:space="preserve">) методов и результатов измерений. Часть 2. Основной метод определения повторяемости и </w:t>
      </w:r>
      <w:proofErr w:type="spellStart"/>
      <w:r w:rsidR="00E025EA" w:rsidRPr="00B64A2A">
        <w:rPr>
          <w:rFonts w:ascii="Arial" w:hAnsi="Arial" w:cs="Arial"/>
          <w:sz w:val="20"/>
          <w:szCs w:val="20"/>
        </w:rPr>
        <w:t>во</w:t>
      </w:r>
      <w:r w:rsidR="00E025EA" w:rsidRPr="00B64A2A">
        <w:rPr>
          <w:rFonts w:ascii="Arial" w:hAnsi="Arial" w:cs="Arial"/>
          <w:sz w:val="20"/>
          <w:szCs w:val="20"/>
        </w:rPr>
        <w:t>с</w:t>
      </w:r>
      <w:r w:rsidR="00E025EA" w:rsidRPr="00B64A2A">
        <w:rPr>
          <w:rFonts w:ascii="Arial" w:hAnsi="Arial" w:cs="Arial"/>
          <w:sz w:val="20"/>
          <w:szCs w:val="20"/>
        </w:rPr>
        <w:t>производимости</w:t>
      </w:r>
      <w:proofErr w:type="spellEnd"/>
      <w:r w:rsidR="00E025EA" w:rsidRPr="00B64A2A">
        <w:rPr>
          <w:rFonts w:ascii="Arial" w:hAnsi="Arial" w:cs="Arial"/>
          <w:sz w:val="20"/>
          <w:szCs w:val="20"/>
        </w:rPr>
        <w:t xml:space="preserve"> стандартного метода измерений».</w:t>
      </w:r>
    </w:p>
    <w:p w:rsidR="00E025EA" w:rsidRPr="00B64A2A" w:rsidRDefault="00B64A2A" w:rsidP="00B64A2A">
      <w:pPr>
        <w:pStyle w:val="a9"/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B64A2A">
        <w:rPr>
          <w:rFonts w:ascii="Arial" w:hAnsi="Arial" w:cs="Arial"/>
          <w:sz w:val="20"/>
          <w:szCs w:val="20"/>
          <w:vertAlign w:val="superscript"/>
        </w:rPr>
        <w:t xml:space="preserve">3) </w:t>
      </w:r>
      <w:r w:rsidR="00E025EA" w:rsidRPr="00B64A2A">
        <w:rPr>
          <w:rFonts w:ascii="Arial" w:hAnsi="Arial" w:cs="Arial"/>
          <w:sz w:val="20"/>
          <w:szCs w:val="20"/>
        </w:rPr>
        <w:t xml:space="preserve">В Российской Федерации  действует ГОСТ </w:t>
      </w:r>
      <w:proofErr w:type="gramStart"/>
      <w:r w:rsidR="00E025EA" w:rsidRPr="00B64A2A">
        <w:rPr>
          <w:rFonts w:ascii="Arial" w:hAnsi="Arial" w:cs="Arial"/>
          <w:sz w:val="20"/>
          <w:szCs w:val="20"/>
        </w:rPr>
        <w:t>Р</w:t>
      </w:r>
      <w:proofErr w:type="gramEnd"/>
      <w:r w:rsidR="00E025EA" w:rsidRPr="00B64A2A">
        <w:rPr>
          <w:rFonts w:ascii="Arial" w:hAnsi="Arial" w:cs="Arial"/>
          <w:sz w:val="20"/>
          <w:szCs w:val="20"/>
        </w:rPr>
        <w:t xml:space="preserve"> ИСО 5725-6–2002 «Точность (правильность и </w:t>
      </w:r>
      <w:proofErr w:type="spellStart"/>
      <w:r w:rsidR="00E025EA" w:rsidRPr="00B64A2A">
        <w:rPr>
          <w:rFonts w:ascii="Arial" w:hAnsi="Arial" w:cs="Arial"/>
          <w:sz w:val="20"/>
          <w:szCs w:val="20"/>
        </w:rPr>
        <w:t>прец</w:t>
      </w:r>
      <w:r w:rsidR="00E025EA" w:rsidRPr="00B64A2A">
        <w:rPr>
          <w:rFonts w:ascii="Arial" w:hAnsi="Arial" w:cs="Arial"/>
          <w:sz w:val="20"/>
          <w:szCs w:val="20"/>
        </w:rPr>
        <w:t>и</w:t>
      </w:r>
      <w:r w:rsidR="00E025EA" w:rsidRPr="00B64A2A">
        <w:rPr>
          <w:rFonts w:ascii="Arial" w:hAnsi="Arial" w:cs="Arial"/>
          <w:sz w:val="20"/>
          <w:szCs w:val="20"/>
        </w:rPr>
        <w:t>зионность</w:t>
      </w:r>
      <w:proofErr w:type="spellEnd"/>
      <w:r w:rsidR="00E025EA" w:rsidRPr="00B64A2A">
        <w:rPr>
          <w:rFonts w:ascii="Arial" w:hAnsi="Arial" w:cs="Arial"/>
          <w:sz w:val="20"/>
          <w:szCs w:val="20"/>
        </w:rPr>
        <w:t xml:space="preserve">) методов и результатов измерений. Часть 6. Использование значений точности на практике». </w:t>
      </w:r>
    </w:p>
    <w:p w:rsidR="00B64A2A" w:rsidRDefault="00B64A2A" w:rsidP="00E025EA">
      <w:pPr>
        <w:pStyle w:val="a9"/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872E3B" w:rsidRDefault="00872E3B" w:rsidP="00E025EA">
      <w:pPr>
        <w:pStyle w:val="a9"/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467F22" w:rsidRPr="00B6086E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 w:rsidRPr="00B6086E">
        <w:rPr>
          <w:rFonts w:ascii="Arial" w:hAnsi="Arial" w:cs="Arial"/>
          <w:color w:val="000000"/>
          <w:spacing w:val="-6"/>
        </w:rPr>
        <w:lastRenderedPageBreak/>
        <w:t>ГОСТ 26678</w:t>
      </w:r>
      <w:r w:rsidRPr="00B6086E">
        <w:rPr>
          <w:rFonts w:ascii="Arial" w:hAnsi="Arial" w:cs="Arial"/>
        </w:rPr>
        <w:t>–</w:t>
      </w:r>
      <w:r w:rsidRPr="00B6086E">
        <w:rPr>
          <w:rFonts w:ascii="Arial" w:hAnsi="Arial" w:cs="Arial"/>
          <w:color w:val="000000"/>
          <w:spacing w:val="-6"/>
        </w:rPr>
        <w:t xml:space="preserve">85 Холодильники и </w:t>
      </w:r>
      <w:proofErr w:type="gramStart"/>
      <w:r w:rsidRPr="00B6086E">
        <w:rPr>
          <w:rFonts w:ascii="Arial" w:hAnsi="Arial" w:cs="Arial"/>
          <w:color w:val="000000"/>
          <w:spacing w:val="-6"/>
        </w:rPr>
        <w:t>морозильники</w:t>
      </w:r>
      <w:proofErr w:type="gramEnd"/>
      <w:r w:rsidRPr="00B6086E">
        <w:rPr>
          <w:rFonts w:ascii="Arial" w:hAnsi="Arial" w:cs="Arial"/>
          <w:color w:val="000000"/>
          <w:spacing w:val="-6"/>
        </w:rPr>
        <w:t xml:space="preserve"> бытовые электрические компрессио</w:t>
      </w:r>
      <w:r w:rsidRPr="00B6086E">
        <w:rPr>
          <w:rFonts w:ascii="Arial" w:hAnsi="Arial" w:cs="Arial"/>
          <w:color w:val="000000"/>
          <w:spacing w:val="-6"/>
        </w:rPr>
        <w:t>н</w:t>
      </w:r>
      <w:r w:rsidRPr="00B6086E">
        <w:rPr>
          <w:rFonts w:ascii="Arial" w:hAnsi="Arial" w:cs="Arial"/>
          <w:color w:val="000000"/>
          <w:spacing w:val="-6"/>
        </w:rPr>
        <w:t>ные параметрического ряда. Общие технические условия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x"/>
          <w:rFonts w:ascii="Arial" w:hAnsi="Arial" w:cs="Arial"/>
          <w:color w:val="000000"/>
        </w:rPr>
      </w:pPr>
      <w:r w:rsidRPr="00B6086E">
        <w:rPr>
          <w:rStyle w:val="tx"/>
          <w:rFonts w:ascii="Arial" w:hAnsi="Arial" w:cs="Arial"/>
          <w:color w:val="000000"/>
        </w:rPr>
        <w:t>ГОСТ 29227</w:t>
      </w:r>
      <w:r w:rsidRPr="00B6086E">
        <w:rPr>
          <w:rFonts w:ascii="Arial" w:hAnsi="Arial" w:cs="Arial"/>
          <w:color w:val="000000"/>
        </w:rPr>
        <w:t>–</w:t>
      </w:r>
      <w:r w:rsidRPr="00B6086E">
        <w:rPr>
          <w:rStyle w:val="tx"/>
          <w:rFonts w:ascii="Arial" w:hAnsi="Arial" w:cs="Arial"/>
          <w:color w:val="000000"/>
        </w:rPr>
        <w:t>91 (ИСО 835-1</w:t>
      </w:r>
      <w:r w:rsidRPr="00B6086E">
        <w:rPr>
          <w:rFonts w:ascii="Arial" w:hAnsi="Arial" w:cs="Arial"/>
        </w:rPr>
        <w:t>–</w:t>
      </w:r>
      <w:r w:rsidRPr="00B6086E">
        <w:rPr>
          <w:rStyle w:val="tx"/>
          <w:rFonts w:ascii="Arial" w:hAnsi="Arial" w:cs="Arial"/>
          <w:color w:val="000000"/>
        </w:rPr>
        <w:t>81) Посуда лабораторная стеклянная. Пипетки граду</w:t>
      </w:r>
      <w:r w:rsidRPr="00B6086E">
        <w:rPr>
          <w:rStyle w:val="tx"/>
          <w:rFonts w:ascii="Arial" w:hAnsi="Arial" w:cs="Arial"/>
          <w:color w:val="000000"/>
        </w:rPr>
        <w:t>и</w:t>
      </w:r>
      <w:r w:rsidRPr="00B6086E">
        <w:rPr>
          <w:rStyle w:val="tx"/>
          <w:rFonts w:ascii="Arial" w:hAnsi="Arial" w:cs="Arial"/>
          <w:color w:val="000000"/>
        </w:rPr>
        <w:t>рованные. Часть 1. Общие требования</w:t>
      </w:r>
    </w:p>
    <w:p w:rsidR="00B64A2A" w:rsidRPr="00B64A2A" w:rsidRDefault="00B64A2A" w:rsidP="00B64A2A">
      <w:pPr>
        <w:spacing w:line="360" w:lineRule="auto"/>
        <w:ind w:firstLine="709"/>
        <w:rPr>
          <w:rFonts w:ascii="Arial" w:eastAsia="TimesNewRoman" w:hAnsi="Arial" w:cs="Arial"/>
          <w:szCs w:val="26"/>
        </w:rPr>
      </w:pPr>
      <w:r w:rsidRPr="00B64A2A">
        <w:rPr>
          <w:rFonts w:ascii="Arial" w:eastAsia="TimesNewRoman" w:hAnsi="Arial" w:cs="Arial"/>
          <w:bCs/>
          <w:szCs w:val="26"/>
        </w:rPr>
        <w:t>ГОСТ 31467</w:t>
      </w:r>
      <w:r w:rsidRPr="00B64A2A">
        <w:rPr>
          <w:rFonts w:ascii="Arial" w:hAnsi="Arial" w:cs="Arial"/>
          <w:szCs w:val="26"/>
        </w:rPr>
        <w:t>–2012</w:t>
      </w:r>
      <w:r w:rsidRPr="00B64A2A">
        <w:rPr>
          <w:rFonts w:ascii="Arial" w:eastAsia="TimesNewRoman" w:hAnsi="Arial" w:cs="Arial"/>
          <w:bCs/>
          <w:szCs w:val="26"/>
        </w:rPr>
        <w:t xml:space="preserve"> Мясо птицы, субпродукты и полуфабрикаты из мяса птицы. М</w:t>
      </w:r>
      <w:r w:rsidRPr="00B64A2A">
        <w:rPr>
          <w:rFonts w:ascii="Arial" w:eastAsia="TimesNewRoman" w:hAnsi="Arial" w:cs="Arial"/>
          <w:bCs/>
          <w:szCs w:val="26"/>
        </w:rPr>
        <w:t>е</w:t>
      </w:r>
      <w:r w:rsidRPr="00B64A2A">
        <w:rPr>
          <w:rFonts w:ascii="Arial" w:eastAsia="TimesNewRoman" w:hAnsi="Arial" w:cs="Arial"/>
          <w:bCs/>
          <w:szCs w:val="26"/>
        </w:rPr>
        <w:t>тоды отбора проб и подготовка их к испытаниям</w:t>
      </w:r>
    </w:p>
    <w:p w:rsidR="00467F22" w:rsidRPr="00CE082A" w:rsidRDefault="00467F22" w:rsidP="00232E6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CE082A">
        <w:rPr>
          <w:rFonts w:ascii="Arial" w:hAnsi="Arial" w:cs="Arial"/>
          <w:sz w:val="21"/>
          <w:szCs w:val="21"/>
        </w:rPr>
        <w:t>П</w:t>
      </w:r>
      <w:proofErr w:type="gramEnd"/>
      <w:r w:rsidRPr="00CE082A">
        <w:rPr>
          <w:rFonts w:ascii="Arial" w:hAnsi="Arial" w:cs="Arial"/>
          <w:sz w:val="21"/>
          <w:szCs w:val="21"/>
        </w:rPr>
        <w:t xml:space="preserve"> р и м е ч а н и е  –  </w:t>
      </w:r>
      <w:r w:rsidRPr="00A64C84">
        <w:rPr>
          <w:rFonts w:ascii="Arial" w:hAnsi="Arial" w:cs="Arial"/>
          <w:sz w:val="21"/>
          <w:szCs w:val="21"/>
        </w:rPr>
        <w:t>При пользовании настоящим стандартом целесообразно проверить де</w:t>
      </w:r>
      <w:r w:rsidRPr="00A64C84">
        <w:rPr>
          <w:rFonts w:ascii="Arial" w:hAnsi="Arial" w:cs="Arial"/>
          <w:sz w:val="21"/>
          <w:szCs w:val="21"/>
        </w:rPr>
        <w:t>й</w:t>
      </w:r>
      <w:r w:rsidRPr="00A64C84">
        <w:rPr>
          <w:rFonts w:ascii="Arial" w:hAnsi="Arial" w:cs="Arial"/>
          <w:sz w:val="21"/>
          <w:szCs w:val="21"/>
        </w:rPr>
        <w:t xml:space="preserve">ствие ссылочных стандартов в информационной системе общего пользования </w:t>
      </w:r>
      <w:r w:rsidRPr="00A64C84"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A64C84">
        <w:rPr>
          <w:rFonts w:ascii="Arial" w:hAnsi="Arial" w:cs="Arial"/>
          <w:sz w:val="21"/>
          <w:szCs w:val="21"/>
        </w:rPr>
        <w:t>на официальном са</w:t>
      </w:r>
      <w:r w:rsidRPr="00A64C84">
        <w:rPr>
          <w:rFonts w:ascii="Arial" w:hAnsi="Arial" w:cs="Arial"/>
          <w:sz w:val="21"/>
          <w:szCs w:val="21"/>
        </w:rPr>
        <w:t>й</w:t>
      </w:r>
      <w:r w:rsidRPr="00A64C84">
        <w:rPr>
          <w:rFonts w:ascii="Arial" w:hAnsi="Arial" w:cs="Arial"/>
          <w:sz w:val="21"/>
          <w:szCs w:val="21"/>
        </w:rPr>
        <w:t>те Федерального агентства по техническому регулированию и метрологии в сети Интернет или по еж</w:t>
      </w:r>
      <w:r w:rsidRPr="00A64C84">
        <w:rPr>
          <w:rFonts w:ascii="Arial" w:hAnsi="Arial" w:cs="Arial"/>
          <w:sz w:val="21"/>
          <w:szCs w:val="21"/>
        </w:rPr>
        <w:t>е</w:t>
      </w:r>
      <w:r w:rsidRPr="00A64C84">
        <w:rPr>
          <w:rFonts w:ascii="Arial" w:hAnsi="Arial" w:cs="Arial"/>
          <w:sz w:val="21"/>
          <w:szCs w:val="21"/>
        </w:rPr>
        <w:t>годному информационному указателю «Национальные стандарты», который опубликован по состо</w:t>
      </w:r>
      <w:r w:rsidRPr="00A64C84">
        <w:rPr>
          <w:rFonts w:ascii="Arial" w:hAnsi="Arial" w:cs="Arial"/>
          <w:sz w:val="21"/>
          <w:szCs w:val="21"/>
        </w:rPr>
        <w:t>я</w:t>
      </w:r>
      <w:r w:rsidRPr="00A64C84">
        <w:rPr>
          <w:rFonts w:ascii="Arial" w:hAnsi="Arial" w:cs="Arial"/>
          <w:sz w:val="21"/>
          <w:szCs w:val="21"/>
        </w:rPr>
        <w:t>нию на 1 января текущего года, и по выпускам ежемесячного информационного указателя «Наци</w:t>
      </w:r>
      <w:r w:rsidRPr="00A64C84">
        <w:rPr>
          <w:rFonts w:ascii="Arial" w:hAnsi="Arial" w:cs="Arial"/>
          <w:sz w:val="21"/>
          <w:szCs w:val="21"/>
        </w:rPr>
        <w:t>о</w:t>
      </w:r>
      <w:r w:rsidRPr="00A64C84">
        <w:rPr>
          <w:rFonts w:ascii="Arial" w:hAnsi="Arial" w:cs="Arial"/>
          <w:sz w:val="21"/>
          <w:szCs w:val="21"/>
        </w:rPr>
        <w:t>нальные стандарты» за текущий год. Если ссылочный стандарт заменен (изменен), то при пользов</w:t>
      </w:r>
      <w:r w:rsidRPr="00A64C84">
        <w:rPr>
          <w:rFonts w:ascii="Arial" w:hAnsi="Arial" w:cs="Arial"/>
          <w:sz w:val="21"/>
          <w:szCs w:val="21"/>
        </w:rPr>
        <w:t>а</w:t>
      </w:r>
      <w:r w:rsidRPr="00A64C84">
        <w:rPr>
          <w:rFonts w:ascii="Arial" w:hAnsi="Arial" w:cs="Arial"/>
          <w:sz w:val="21"/>
          <w:szCs w:val="21"/>
        </w:rPr>
        <w:t>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  <w:r w:rsidRPr="00CE082A">
        <w:rPr>
          <w:rFonts w:ascii="Arial" w:hAnsi="Arial" w:cs="Arial"/>
          <w:sz w:val="21"/>
          <w:szCs w:val="21"/>
        </w:rPr>
        <w:t>.</w:t>
      </w:r>
    </w:p>
    <w:p w:rsidR="00402D88" w:rsidRPr="00402D88" w:rsidRDefault="00402D88" w:rsidP="0058160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</w:p>
    <w:p w:rsidR="00370111" w:rsidRPr="005B4CB2" w:rsidRDefault="00370111" w:rsidP="0058160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  <w:r w:rsidRPr="005B4CB2">
        <w:rPr>
          <w:rFonts w:ascii="Arial" w:hAnsi="Arial" w:cs="Arial"/>
          <w:b/>
          <w:color w:val="000000"/>
          <w:spacing w:val="-5"/>
        </w:rPr>
        <w:t>3 Термины и определения</w:t>
      </w:r>
    </w:p>
    <w:p w:rsidR="00370111" w:rsidRPr="005B4CB2" w:rsidRDefault="00370111" w:rsidP="00581601">
      <w:pPr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5B4CB2">
        <w:rPr>
          <w:rFonts w:ascii="Arial" w:eastAsia="TimesNewRoman" w:hAnsi="Arial" w:cs="Arial"/>
        </w:rPr>
        <w:t>В настоящем стандарте применен</w:t>
      </w:r>
      <w:r w:rsidR="00B439F0" w:rsidRPr="005B4CB2">
        <w:rPr>
          <w:rFonts w:ascii="Arial" w:eastAsia="TimesNewRoman" w:hAnsi="Arial" w:cs="Arial"/>
        </w:rPr>
        <w:t>ы</w:t>
      </w:r>
      <w:r w:rsidR="00815176" w:rsidRPr="005B4CB2">
        <w:rPr>
          <w:rFonts w:ascii="Arial" w:eastAsia="TimesNewRoman" w:hAnsi="Arial" w:cs="Arial"/>
        </w:rPr>
        <w:t xml:space="preserve"> следующи</w:t>
      </w:r>
      <w:r w:rsidR="00B439F0" w:rsidRPr="005B4CB2">
        <w:rPr>
          <w:rFonts w:ascii="Arial" w:eastAsia="TimesNewRoman" w:hAnsi="Arial" w:cs="Arial"/>
        </w:rPr>
        <w:t>е</w:t>
      </w:r>
      <w:r w:rsidR="00815176" w:rsidRPr="005B4CB2">
        <w:rPr>
          <w:rFonts w:ascii="Arial" w:eastAsia="TimesNewRoman" w:hAnsi="Arial" w:cs="Arial"/>
        </w:rPr>
        <w:t xml:space="preserve"> термин</w:t>
      </w:r>
      <w:r w:rsidR="00B439F0" w:rsidRPr="005B4CB2">
        <w:rPr>
          <w:rFonts w:ascii="Arial" w:eastAsia="TimesNewRoman" w:hAnsi="Arial" w:cs="Arial"/>
        </w:rPr>
        <w:t>ы</w:t>
      </w:r>
      <w:r w:rsidR="00815176" w:rsidRPr="005B4CB2">
        <w:rPr>
          <w:rFonts w:ascii="Arial" w:eastAsia="TimesNewRoman" w:hAnsi="Arial" w:cs="Arial"/>
        </w:rPr>
        <w:t xml:space="preserve"> с соответствующим</w:t>
      </w:r>
      <w:r w:rsidR="007D7F02" w:rsidRPr="005B4CB2">
        <w:rPr>
          <w:rFonts w:ascii="Arial" w:eastAsia="TimesNewRoman" w:hAnsi="Arial" w:cs="Arial"/>
        </w:rPr>
        <w:t>и</w:t>
      </w:r>
      <w:r w:rsidR="00815176" w:rsidRPr="005B4CB2">
        <w:rPr>
          <w:rFonts w:ascii="Arial" w:eastAsia="TimesNewRoman" w:hAnsi="Arial" w:cs="Arial"/>
        </w:rPr>
        <w:t xml:space="preserve"> определени</w:t>
      </w:r>
      <w:r w:rsidR="007D7F02" w:rsidRPr="005B4CB2">
        <w:rPr>
          <w:rFonts w:ascii="Arial" w:eastAsia="TimesNewRoman" w:hAnsi="Arial" w:cs="Arial"/>
        </w:rPr>
        <w:t>я</w:t>
      </w:r>
      <w:r w:rsidR="00815176" w:rsidRPr="005B4CB2">
        <w:rPr>
          <w:rFonts w:ascii="Arial" w:eastAsia="TimesNewRoman" w:hAnsi="Arial" w:cs="Arial"/>
        </w:rPr>
        <w:t>м</w:t>
      </w:r>
      <w:r w:rsidR="007D7F02" w:rsidRPr="005B4CB2">
        <w:rPr>
          <w:rFonts w:ascii="Arial" w:eastAsia="TimesNewRoman" w:hAnsi="Arial" w:cs="Arial"/>
        </w:rPr>
        <w:t>и</w:t>
      </w:r>
      <w:r w:rsidR="00815176" w:rsidRPr="005B4CB2">
        <w:rPr>
          <w:rFonts w:ascii="Arial" w:eastAsia="TimesNewRoman" w:hAnsi="Arial" w:cs="Arial"/>
        </w:rPr>
        <w:t>:</w:t>
      </w:r>
    </w:p>
    <w:p w:rsidR="00AB745C" w:rsidRPr="005B4CB2" w:rsidRDefault="00AB745C" w:rsidP="00AB745C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  <w:color w:val="000000"/>
        </w:rPr>
        <w:t xml:space="preserve">3.1 </w:t>
      </w:r>
      <w:proofErr w:type="spellStart"/>
      <w:r w:rsidRPr="005B4CB2">
        <w:rPr>
          <w:rFonts w:ascii="Arial" w:hAnsi="Arial" w:cs="Arial"/>
          <w:b/>
          <w:color w:val="000000"/>
        </w:rPr>
        <w:t>супернатант</w:t>
      </w:r>
      <w:proofErr w:type="spellEnd"/>
      <w:r w:rsidRPr="005B4CB2">
        <w:rPr>
          <w:rFonts w:ascii="Arial" w:hAnsi="Arial" w:cs="Arial"/>
          <w:b/>
          <w:color w:val="000000"/>
        </w:rPr>
        <w:t xml:space="preserve">: </w:t>
      </w:r>
      <w:r w:rsidRPr="005B4CB2">
        <w:rPr>
          <w:rFonts w:ascii="Arial" w:hAnsi="Arial" w:cs="Arial"/>
          <w:color w:val="000000"/>
        </w:rPr>
        <w:t>Ж</w:t>
      </w:r>
      <w:r w:rsidRPr="005B4CB2">
        <w:rPr>
          <w:rFonts w:ascii="Arial" w:hAnsi="Arial" w:cs="Arial"/>
          <w:shd w:val="clear" w:color="auto" w:fill="FFFFFF"/>
        </w:rPr>
        <w:t xml:space="preserve">идкость, располагающаяся над твердым слоем (осадком, </w:t>
      </w:r>
      <w:proofErr w:type="spellStart"/>
      <w:r w:rsidRPr="005B4CB2">
        <w:rPr>
          <w:rFonts w:ascii="Arial" w:hAnsi="Arial" w:cs="Arial"/>
          <w:shd w:val="clear" w:color="auto" w:fill="FFFFFF"/>
        </w:rPr>
        <w:t>сед</w:t>
      </w:r>
      <w:r w:rsidRPr="005B4CB2">
        <w:rPr>
          <w:rFonts w:ascii="Arial" w:hAnsi="Arial" w:cs="Arial"/>
          <w:shd w:val="clear" w:color="auto" w:fill="FFFFFF"/>
        </w:rPr>
        <w:t>и</w:t>
      </w:r>
      <w:r w:rsidRPr="005B4CB2">
        <w:rPr>
          <w:rFonts w:ascii="Arial" w:hAnsi="Arial" w:cs="Arial"/>
          <w:shd w:val="clear" w:color="auto" w:fill="FFFFFF"/>
        </w:rPr>
        <w:t>ментом</w:t>
      </w:r>
      <w:proofErr w:type="spellEnd"/>
      <w:r w:rsidRPr="005B4CB2">
        <w:rPr>
          <w:rFonts w:ascii="Arial" w:hAnsi="Arial" w:cs="Arial"/>
          <w:shd w:val="clear" w:color="auto" w:fill="FFFFFF"/>
        </w:rPr>
        <w:t>) после центрифугирования пробы.</w:t>
      </w:r>
    </w:p>
    <w:p w:rsidR="00AB745C" w:rsidRPr="005B4CB2" w:rsidRDefault="00AB745C" w:rsidP="00AB74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  <w:shd w:val="clear" w:color="auto" w:fill="FFFFFF"/>
        </w:rPr>
        <w:t xml:space="preserve">3.2 </w:t>
      </w:r>
      <w:proofErr w:type="spellStart"/>
      <w:r w:rsidRPr="005B4CB2">
        <w:rPr>
          <w:rFonts w:ascii="Arial" w:hAnsi="Arial" w:cs="Arial"/>
          <w:b/>
          <w:shd w:val="clear" w:color="auto" w:fill="FFFFFF"/>
        </w:rPr>
        <w:t>гомогенат</w:t>
      </w:r>
      <w:proofErr w:type="spellEnd"/>
      <w:r w:rsidRPr="005B4CB2">
        <w:rPr>
          <w:rFonts w:ascii="Arial" w:hAnsi="Arial" w:cs="Arial"/>
          <w:shd w:val="clear" w:color="auto" w:fill="FFFFFF"/>
        </w:rPr>
        <w:t>: Однородная (гомогенная) смесь пробы с экстрагирующим раств</w:t>
      </w:r>
      <w:r w:rsidRPr="005B4CB2">
        <w:rPr>
          <w:rFonts w:ascii="Arial" w:hAnsi="Arial" w:cs="Arial"/>
          <w:shd w:val="clear" w:color="auto" w:fill="FFFFFF"/>
        </w:rPr>
        <w:t>о</w:t>
      </w:r>
      <w:r w:rsidRPr="005B4CB2">
        <w:rPr>
          <w:rFonts w:ascii="Arial" w:hAnsi="Arial" w:cs="Arial"/>
          <w:shd w:val="clear" w:color="auto" w:fill="FFFFFF"/>
        </w:rPr>
        <w:t xml:space="preserve">ром, полученная после механического измельчения пробы на гомогенизаторе. </w:t>
      </w:r>
    </w:p>
    <w:p w:rsidR="00CE2784" w:rsidRPr="005B4CB2" w:rsidRDefault="00AB745C" w:rsidP="00CE2784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3.3</w:t>
      </w:r>
      <w:r w:rsidR="00CE2784" w:rsidRPr="005B4CB2">
        <w:rPr>
          <w:rFonts w:ascii="Arial" w:hAnsi="Arial" w:cs="Arial"/>
          <w:color w:val="000000"/>
        </w:rPr>
        <w:t xml:space="preserve"> </w:t>
      </w:r>
      <w:proofErr w:type="spellStart"/>
      <w:r w:rsidR="00CE2784" w:rsidRPr="005B4CB2">
        <w:rPr>
          <w:rFonts w:ascii="Arial" w:hAnsi="Arial" w:cs="Arial"/>
          <w:b/>
          <w:color w:val="000000"/>
        </w:rPr>
        <w:t>аналит</w:t>
      </w:r>
      <w:proofErr w:type="spellEnd"/>
      <w:r w:rsidR="00CE2784" w:rsidRPr="005B4CB2">
        <w:rPr>
          <w:rFonts w:ascii="Arial" w:hAnsi="Arial" w:cs="Arial"/>
          <w:b/>
          <w:color w:val="000000"/>
        </w:rPr>
        <w:t xml:space="preserve">: </w:t>
      </w:r>
      <w:r w:rsidR="00C50B14">
        <w:rPr>
          <w:rFonts w:ascii="Arial" w:hAnsi="Arial" w:cs="Arial"/>
          <w:color w:val="000000"/>
        </w:rPr>
        <w:t>Вещество, определяемое в пробе объекта аналитического контроля.</w:t>
      </w:r>
    </w:p>
    <w:p w:rsidR="00D706E8" w:rsidRPr="005B4CB2" w:rsidRDefault="00D706E8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933EF7" w:rsidRPr="005B4CB2" w:rsidRDefault="00933EF7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b/>
          <w:color w:val="000000"/>
        </w:rPr>
        <w:t xml:space="preserve">4 </w:t>
      </w:r>
      <w:r w:rsidR="007D7F02" w:rsidRPr="005B4CB2">
        <w:rPr>
          <w:rFonts w:ascii="Arial" w:hAnsi="Arial" w:cs="Arial"/>
          <w:b/>
          <w:bCs/>
        </w:rPr>
        <w:t>Сущность метода</w:t>
      </w:r>
    </w:p>
    <w:p w:rsidR="00AB745C" w:rsidRPr="005B4CB2" w:rsidRDefault="00AB745C" w:rsidP="00AB745C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Метод основан на экстракции аскорбиновой кислоты и </w:t>
      </w:r>
      <w:proofErr w:type="spellStart"/>
      <w:r w:rsidRPr="005B4CB2">
        <w:rPr>
          <w:rFonts w:ascii="Arial" w:hAnsi="Arial" w:cs="Arial"/>
        </w:rPr>
        <w:t>аскорбатов</w:t>
      </w:r>
      <w:proofErr w:type="spellEnd"/>
      <w:r w:rsidRPr="005B4CB2">
        <w:rPr>
          <w:rFonts w:ascii="Arial" w:hAnsi="Arial" w:cs="Arial"/>
        </w:rPr>
        <w:t xml:space="preserve"> из тщательно гомогенизированной пробы водным раствором трихлоруксусной кислоты, центрифугир</w:t>
      </w:r>
      <w:r w:rsidRPr="005B4CB2">
        <w:rPr>
          <w:rFonts w:ascii="Arial" w:hAnsi="Arial" w:cs="Arial"/>
        </w:rPr>
        <w:t>о</w:t>
      </w:r>
      <w:r w:rsidRPr="005B4CB2">
        <w:rPr>
          <w:rFonts w:ascii="Arial" w:hAnsi="Arial" w:cs="Arial"/>
        </w:rPr>
        <w:t>вании с осаждением белков, и последующем анализе</w:t>
      </w:r>
      <w:r w:rsidR="00C540FB">
        <w:rPr>
          <w:rFonts w:ascii="Arial" w:hAnsi="Arial" w:cs="Arial"/>
        </w:rPr>
        <w:t xml:space="preserve"> методом высокоэффективной жи</w:t>
      </w:r>
      <w:r w:rsidR="00C540FB">
        <w:rPr>
          <w:rFonts w:ascii="Arial" w:hAnsi="Arial" w:cs="Arial"/>
        </w:rPr>
        <w:t>д</w:t>
      </w:r>
      <w:r w:rsidR="00C540FB">
        <w:rPr>
          <w:rFonts w:ascii="Arial" w:hAnsi="Arial" w:cs="Arial"/>
        </w:rPr>
        <w:t>костной хроматографии</w:t>
      </w:r>
      <w:r w:rsidRPr="005B4CB2">
        <w:rPr>
          <w:rFonts w:ascii="Arial" w:hAnsi="Arial" w:cs="Arial"/>
        </w:rPr>
        <w:t xml:space="preserve"> в ультрафиолетовой (УФ) области спектра. Идентификацию </w:t>
      </w:r>
      <w:r w:rsidR="003C03C6" w:rsidRPr="005B4CB2">
        <w:rPr>
          <w:rFonts w:ascii="Arial" w:hAnsi="Arial" w:cs="Arial"/>
        </w:rPr>
        <w:t>а</w:t>
      </w:r>
      <w:r w:rsidR="003C03C6" w:rsidRPr="005B4CB2">
        <w:rPr>
          <w:rFonts w:ascii="Arial" w:hAnsi="Arial" w:cs="Arial"/>
        </w:rPr>
        <w:t>с</w:t>
      </w:r>
      <w:r w:rsidR="003C03C6" w:rsidRPr="005B4CB2">
        <w:rPr>
          <w:rFonts w:ascii="Arial" w:hAnsi="Arial" w:cs="Arial"/>
        </w:rPr>
        <w:t>корбиновой</w:t>
      </w:r>
      <w:r w:rsidRPr="005B4CB2">
        <w:rPr>
          <w:rFonts w:ascii="Arial" w:hAnsi="Arial" w:cs="Arial"/>
        </w:rPr>
        <w:t xml:space="preserve"> кислоты и </w:t>
      </w:r>
      <w:proofErr w:type="spellStart"/>
      <w:r w:rsidRPr="005B4CB2">
        <w:rPr>
          <w:rFonts w:ascii="Arial" w:hAnsi="Arial" w:cs="Arial"/>
        </w:rPr>
        <w:t>аскорбатов</w:t>
      </w:r>
      <w:proofErr w:type="spellEnd"/>
      <w:r w:rsidRPr="005B4CB2">
        <w:rPr>
          <w:rFonts w:ascii="Arial" w:hAnsi="Arial" w:cs="Arial"/>
        </w:rPr>
        <w:t xml:space="preserve"> осуществляют по абсолютному времени удерживания, количественное содержание определяют по площади </w:t>
      </w:r>
      <w:proofErr w:type="spellStart"/>
      <w:r w:rsidRPr="005B4CB2">
        <w:rPr>
          <w:rFonts w:ascii="Arial" w:hAnsi="Arial" w:cs="Arial"/>
        </w:rPr>
        <w:t>хроматографического</w:t>
      </w:r>
      <w:proofErr w:type="spellEnd"/>
      <w:r w:rsidRPr="005B4CB2">
        <w:rPr>
          <w:rFonts w:ascii="Arial" w:hAnsi="Arial" w:cs="Arial"/>
        </w:rPr>
        <w:t xml:space="preserve"> пика анал</w:t>
      </w:r>
      <w:r w:rsidRPr="005B4CB2">
        <w:rPr>
          <w:rFonts w:ascii="Arial" w:hAnsi="Arial" w:cs="Arial"/>
        </w:rPr>
        <w:t>и</w:t>
      </w:r>
      <w:r w:rsidRPr="005B4CB2">
        <w:rPr>
          <w:rFonts w:ascii="Arial" w:hAnsi="Arial" w:cs="Arial"/>
        </w:rPr>
        <w:t>зируемого образца, сопоставляя с пиком образца сравнения с заведомо известной ко</w:t>
      </w:r>
      <w:r w:rsidRPr="005B4CB2">
        <w:rPr>
          <w:rFonts w:ascii="Arial" w:hAnsi="Arial" w:cs="Arial"/>
        </w:rPr>
        <w:t>н</w:t>
      </w:r>
      <w:r w:rsidRPr="005B4CB2">
        <w:rPr>
          <w:rFonts w:ascii="Arial" w:hAnsi="Arial" w:cs="Arial"/>
        </w:rPr>
        <w:t>центрацией.</w:t>
      </w:r>
    </w:p>
    <w:p w:rsidR="00B33F53" w:rsidRPr="005B4CB2" w:rsidRDefault="00B33F53" w:rsidP="000B45F2">
      <w:pPr>
        <w:spacing w:line="360" w:lineRule="auto"/>
        <w:ind w:firstLine="708"/>
        <w:jc w:val="both"/>
        <w:rPr>
          <w:rFonts w:ascii="Arial" w:hAnsi="Arial" w:cs="Arial"/>
          <w:spacing w:val="-6"/>
        </w:rPr>
      </w:pPr>
    </w:p>
    <w:p w:rsidR="00467F22" w:rsidRPr="005B4CB2" w:rsidRDefault="00467F22" w:rsidP="00467F22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left"/>
        <w:rPr>
          <w:rFonts w:cs="Arial"/>
          <w:sz w:val="24"/>
          <w:szCs w:val="24"/>
        </w:rPr>
      </w:pPr>
      <w:r w:rsidRPr="005B4CB2">
        <w:rPr>
          <w:rFonts w:cs="Arial"/>
          <w:sz w:val="24"/>
          <w:szCs w:val="24"/>
        </w:rPr>
        <w:lastRenderedPageBreak/>
        <w:t>5 Требования безопасности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5.1</w:t>
      </w:r>
      <w:proofErr w:type="gramStart"/>
      <w:r w:rsidRPr="005B4CB2">
        <w:rPr>
          <w:rFonts w:ascii="Arial" w:hAnsi="Arial" w:cs="Arial"/>
        </w:rPr>
        <w:t xml:space="preserve"> П</w:t>
      </w:r>
      <w:proofErr w:type="gramEnd"/>
      <w:r w:rsidRPr="005B4CB2">
        <w:rPr>
          <w:rFonts w:ascii="Arial" w:hAnsi="Arial" w:cs="Arial"/>
        </w:rPr>
        <w:t>ри подготовке и проведении измерений необходимо соблюдать требования техники безопасности при работе с химическими реактивами по ГОСТ 12.1.007.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5.2 Помещение, в котором проводят измерения, должно быть оснащено приточно-вытяжной вентиляцией. Работу необходимо проводить, соблюдая правила личной гиги</w:t>
      </w:r>
      <w:r w:rsidRPr="005B4CB2">
        <w:rPr>
          <w:rFonts w:ascii="Arial" w:hAnsi="Arial" w:cs="Arial"/>
        </w:rPr>
        <w:t>е</w:t>
      </w:r>
      <w:r w:rsidRPr="005B4CB2">
        <w:rPr>
          <w:rFonts w:ascii="Arial" w:hAnsi="Arial" w:cs="Arial"/>
        </w:rPr>
        <w:t>ны и противопожарной безопасности в соответствии с требованиями ГОСТ 12.1.004 и иметь средства пожаротушения по ГОСТ 12.4.009.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5.3</w:t>
      </w:r>
      <w:proofErr w:type="gramStart"/>
      <w:r w:rsidRPr="005B4CB2">
        <w:rPr>
          <w:rFonts w:ascii="Arial" w:hAnsi="Arial" w:cs="Arial"/>
        </w:rPr>
        <w:t xml:space="preserve"> П</w:t>
      </w:r>
      <w:proofErr w:type="gramEnd"/>
      <w:r w:rsidRPr="005B4CB2">
        <w:rPr>
          <w:rFonts w:ascii="Arial" w:hAnsi="Arial" w:cs="Arial"/>
        </w:rPr>
        <w:t>ри работе с электроприборами необходимо соблюдать требования безопасн</w:t>
      </w:r>
      <w:r w:rsidRPr="005B4CB2">
        <w:rPr>
          <w:rFonts w:ascii="Arial" w:hAnsi="Arial" w:cs="Arial"/>
        </w:rPr>
        <w:t>о</w:t>
      </w:r>
      <w:r w:rsidRPr="005B4CB2">
        <w:rPr>
          <w:rFonts w:ascii="Arial" w:hAnsi="Arial" w:cs="Arial"/>
        </w:rPr>
        <w:t>сти по ГОСТ 12.1.019.</w:t>
      </w: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</w:rPr>
      </w:pPr>
      <w:r w:rsidRPr="005B4CB2">
        <w:rPr>
          <w:rFonts w:ascii="Arial" w:eastAsia="TimesNewRoman" w:hAnsi="Arial" w:cs="Arial"/>
          <w:b/>
        </w:rPr>
        <w:t>6 Средства измерений, вспомогательное оборудование, материалы и реакт</w:t>
      </w:r>
      <w:r w:rsidRPr="005B4CB2">
        <w:rPr>
          <w:rFonts w:ascii="Arial" w:eastAsia="TimesNewRoman" w:hAnsi="Arial" w:cs="Arial"/>
          <w:b/>
        </w:rPr>
        <w:t>и</w:t>
      </w:r>
      <w:r w:rsidRPr="005B4CB2">
        <w:rPr>
          <w:rFonts w:ascii="Arial" w:eastAsia="TimesNewRoman" w:hAnsi="Arial" w:cs="Arial"/>
          <w:b/>
        </w:rPr>
        <w:t>вы</w:t>
      </w:r>
    </w:p>
    <w:p w:rsidR="00467F22" w:rsidRPr="005B4CB2" w:rsidRDefault="00232E63" w:rsidP="00467F2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Pr="005B4CB2">
        <w:rPr>
          <w:rFonts w:ascii="Arial" w:hAnsi="Arial" w:cs="Arial"/>
        </w:rPr>
        <w:t xml:space="preserve">роматограф </w:t>
      </w:r>
      <w:proofErr w:type="gramStart"/>
      <w:r w:rsidR="00467F22" w:rsidRPr="005B4CB2">
        <w:rPr>
          <w:rFonts w:ascii="Arial" w:hAnsi="Arial" w:cs="Arial"/>
        </w:rPr>
        <w:t>жидкостной</w:t>
      </w:r>
      <w:proofErr w:type="gramEnd"/>
      <w:r w:rsidRPr="00232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5B4CB2">
        <w:rPr>
          <w:rFonts w:ascii="Arial" w:hAnsi="Arial" w:cs="Arial"/>
        </w:rPr>
        <w:t>ысокоэффективный</w:t>
      </w:r>
      <w:r w:rsidR="00467F22" w:rsidRPr="005B4CB2">
        <w:rPr>
          <w:rFonts w:ascii="Arial" w:hAnsi="Arial" w:cs="Arial"/>
        </w:rPr>
        <w:t>, укомплектованный: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-  детектором УФ, обеспечивающ</w:t>
      </w:r>
      <w:r w:rsidR="003C03C6">
        <w:rPr>
          <w:rFonts w:ascii="Arial" w:hAnsi="Arial" w:cs="Arial"/>
        </w:rPr>
        <w:t>им измерения при длине волны 245</w:t>
      </w:r>
      <w:r w:rsidRPr="005B4CB2">
        <w:rPr>
          <w:rFonts w:ascii="Arial" w:hAnsi="Arial" w:cs="Arial"/>
        </w:rPr>
        <w:t xml:space="preserve"> </w:t>
      </w:r>
      <w:proofErr w:type="spellStart"/>
      <w:r w:rsidRPr="005B4CB2">
        <w:rPr>
          <w:rFonts w:ascii="Arial" w:hAnsi="Arial" w:cs="Arial"/>
        </w:rPr>
        <w:t>нм</w:t>
      </w:r>
      <w:proofErr w:type="spellEnd"/>
      <w:r w:rsidRPr="005B4CB2">
        <w:rPr>
          <w:rFonts w:ascii="Arial" w:hAnsi="Arial" w:cs="Arial"/>
        </w:rPr>
        <w:t>, с относ</w:t>
      </w:r>
      <w:r w:rsidRPr="005B4CB2">
        <w:rPr>
          <w:rFonts w:ascii="Arial" w:hAnsi="Arial" w:cs="Arial"/>
        </w:rPr>
        <w:t>и</w:t>
      </w:r>
      <w:r w:rsidRPr="005B4CB2">
        <w:rPr>
          <w:rFonts w:ascii="Arial" w:hAnsi="Arial" w:cs="Arial"/>
        </w:rPr>
        <w:t xml:space="preserve">тельной погрешностью спектрофотометрического определения не более </w:t>
      </w:r>
      <w:r w:rsidRPr="005B4CB2">
        <w:rPr>
          <w:rFonts w:ascii="Arial" w:hAnsi="Arial" w:cs="Arial"/>
          <w:color w:val="000000"/>
        </w:rPr>
        <w:t xml:space="preserve">± </w:t>
      </w:r>
      <w:r w:rsidRPr="005B4CB2">
        <w:rPr>
          <w:rFonts w:ascii="Arial" w:hAnsi="Arial" w:cs="Arial"/>
        </w:rPr>
        <w:t>2 %;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- </w:t>
      </w:r>
      <w:r w:rsidR="00525CDD">
        <w:rPr>
          <w:rFonts w:ascii="Arial" w:hAnsi="Arial" w:cs="Arial"/>
        </w:rPr>
        <w:t>градиентным</w:t>
      </w:r>
      <w:r w:rsidRPr="005B4CB2">
        <w:rPr>
          <w:rFonts w:ascii="Arial" w:hAnsi="Arial" w:cs="Arial"/>
        </w:rPr>
        <w:t xml:space="preserve"> насосом;</w:t>
      </w:r>
    </w:p>
    <w:p w:rsidR="00525CDD" w:rsidRPr="00525CDD" w:rsidRDefault="00525CDD" w:rsidP="00525CDD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525CDD">
        <w:rPr>
          <w:rFonts w:ascii="Arial" w:hAnsi="Arial" w:cs="Arial"/>
          <w:szCs w:val="28"/>
        </w:rPr>
        <w:t xml:space="preserve">- </w:t>
      </w:r>
      <w:proofErr w:type="spellStart"/>
      <w:r w:rsidR="00872E3B" w:rsidRPr="00525CDD">
        <w:rPr>
          <w:rFonts w:ascii="Arial" w:hAnsi="Arial" w:cs="Arial"/>
          <w:szCs w:val="28"/>
        </w:rPr>
        <w:t>хроматографической</w:t>
      </w:r>
      <w:proofErr w:type="spellEnd"/>
      <w:r w:rsidR="00872E3B" w:rsidRPr="00525CDD">
        <w:rPr>
          <w:rFonts w:ascii="Arial" w:hAnsi="Arial" w:cs="Arial"/>
          <w:szCs w:val="28"/>
        </w:rPr>
        <w:t xml:space="preserve"> </w:t>
      </w:r>
      <w:r w:rsidRPr="00525CDD">
        <w:rPr>
          <w:rFonts w:ascii="Arial" w:hAnsi="Arial" w:cs="Arial"/>
          <w:szCs w:val="28"/>
        </w:rPr>
        <w:t xml:space="preserve">колонкой для ВЭЖХ длиной 150 – 250 мм и диаметром 2,1 – </w:t>
      </w:r>
      <w:smartTag w:uri="urn:schemas-microsoft-com:office:smarttags" w:element="metricconverter">
        <w:smartTagPr>
          <w:attr w:name="ProductID" w:val="4,6 мм"/>
        </w:smartTagPr>
        <w:r w:rsidRPr="00525CDD">
          <w:rPr>
            <w:rFonts w:ascii="Arial" w:hAnsi="Arial" w:cs="Arial"/>
            <w:szCs w:val="28"/>
          </w:rPr>
          <w:t>4,6 мм</w:t>
        </w:r>
      </w:smartTag>
      <w:r w:rsidRPr="00525CDD">
        <w:rPr>
          <w:rFonts w:ascii="Arial" w:hAnsi="Arial" w:cs="Arial"/>
          <w:szCs w:val="28"/>
        </w:rPr>
        <w:t xml:space="preserve"> с обращенной фазой С18 либо С16</w:t>
      </w:r>
      <w:r w:rsidR="00C50B14">
        <w:rPr>
          <w:rFonts w:ascii="Arial" w:hAnsi="Arial" w:cs="Arial"/>
          <w:szCs w:val="28"/>
        </w:rPr>
        <w:t>,</w:t>
      </w:r>
      <w:r w:rsidRPr="00525CDD">
        <w:rPr>
          <w:rFonts w:ascii="Arial" w:hAnsi="Arial" w:cs="Arial"/>
          <w:szCs w:val="28"/>
        </w:rPr>
        <w:t xml:space="preserve"> размеро</w:t>
      </w:r>
      <w:r w:rsidR="00872E3B">
        <w:rPr>
          <w:rFonts w:ascii="Arial" w:hAnsi="Arial" w:cs="Arial"/>
          <w:szCs w:val="28"/>
        </w:rPr>
        <w:t>м частиц    3,5 – 5 мкм, имеющей</w:t>
      </w:r>
      <w:r w:rsidRPr="00525CDD">
        <w:rPr>
          <w:rFonts w:ascii="Arial" w:hAnsi="Arial" w:cs="Arial"/>
          <w:szCs w:val="28"/>
        </w:rPr>
        <w:t xml:space="preserve"> э</w:t>
      </w:r>
      <w:r w:rsidRPr="00525CDD">
        <w:rPr>
          <w:rFonts w:ascii="Arial" w:hAnsi="Arial" w:cs="Arial"/>
          <w:szCs w:val="28"/>
        </w:rPr>
        <w:t>ф</w:t>
      </w:r>
      <w:r w:rsidRPr="00525CDD">
        <w:rPr>
          <w:rFonts w:ascii="Arial" w:hAnsi="Arial" w:cs="Arial"/>
          <w:szCs w:val="28"/>
        </w:rPr>
        <w:t>фективность не менее 5000 теоретических тарелок по пику аскорбиновой кислоты;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- блоком </w:t>
      </w:r>
      <w:proofErr w:type="spellStart"/>
      <w:r w:rsidRPr="005B4CB2">
        <w:rPr>
          <w:rFonts w:ascii="Arial" w:hAnsi="Arial" w:cs="Arial"/>
        </w:rPr>
        <w:t>термостатирования</w:t>
      </w:r>
      <w:proofErr w:type="spellEnd"/>
      <w:r w:rsidRPr="005B4CB2">
        <w:rPr>
          <w:rFonts w:ascii="Arial" w:hAnsi="Arial" w:cs="Arial"/>
        </w:rPr>
        <w:t xml:space="preserve"> колонок с поддержанием температуры  30</w:t>
      </w:r>
      <w:proofErr w:type="gramStart"/>
      <w:r w:rsidRPr="005B4CB2">
        <w:rPr>
          <w:rFonts w:ascii="Arial" w:hAnsi="Arial" w:cs="Arial"/>
        </w:rPr>
        <w:t xml:space="preserve"> ºС</w:t>
      </w:r>
      <w:proofErr w:type="gramEnd"/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с</w:t>
      </w:r>
      <w:proofErr w:type="spellEnd"/>
      <w:r w:rsidRPr="005B4CB2">
        <w:rPr>
          <w:rFonts w:ascii="Arial" w:hAnsi="Arial" w:cs="Arial"/>
          <w:color w:val="000000"/>
        </w:rPr>
        <w:t xml:space="preserve"> точн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стью  ± 0,1 ºС</w:t>
      </w:r>
      <w:r w:rsidRPr="005B4CB2">
        <w:rPr>
          <w:rFonts w:ascii="Arial" w:hAnsi="Arial" w:cs="Arial"/>
        </w:rPr>
        <w:t>;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</w:rPr>
        <w:t xml:space="preserve">- </w:t>
      </w:r>
      <w:r w:rsidRPr="005B4CB2">
        <w:rPr>
          <w:rFonts w:ascii="Arial" w:hAnsi="Arial" w:cs="Arial"/>
          <w:color w:val="000000"/>
        </w:rPr>
        <w:t xml:space="preserve">записывающим устройством с компьютерным управлением и автоматической  программой обработки </w:t>
      </w:r>
      <w:proofErr w:type="spellStart"/>
      <w:r w:rsidRPr="005B4CB2">
        <w:rPr>
          <w:rFonts w:ascii="Arial" w:hAnsi="Arial" w:cs="Arial"/>
          <w:color w:val="000000"/>
        </w:rPr>
        <w:t>хроматографических</w:t>
      </w:r>
      <w:proofErr w:type="spellEnd"/>
      <w:r w:rsidRPr="005B4CB2">
        <w:rPr>
          <w:rFonts w:ascii="Arial" w:hAnsi="Arial" w:cs="Arial"/>
          <w:color w:val="000000"/>
        </w:rPr>
        <w:t xml:space="preserve"> данных в соответствии с комплектацией хроматографа.</w:t>
      </w:r>
    </w:p>
    <w:p w:rsidR="00872E3B" w:rsidRPr="007218B3" w:rsidRDefault="00872E3B" w:rsidP="00872E3B">
      <w:pPr>
        <w:spacing w:line="360" w:lineRule="auto"/>
        <w:ind w:firstLine="709"/>
        <w:rPr>
          <w:rFonts w:ascii="Arial" w:hAnsi="Arial" w:cs="Arial"/>
        </w:rPr>
      </w:pPr>
      <w:r w:rsidRPr="007218B3">
        <w:rPr>
          <w:rFonts w:ascii="Arial" w:hAnsi="Arial" w:cs="Arial"/>
        </w:rPr>
        <w:t xml:space="preserve">Весы неавтоматического действия по ГОСТ </w:t>
      </w:r>
      <w:r w:rsidRPr="007218B3">
        <w:rPr>
          <w:rFonts w:ascii="Arial" w:hAnsi="Arial" w:cs="Arial"/>
          <w:lang w:val="en-US"/>
        </w:rPr>
        <w:t>OIMLR</w:t>
      </w:r>
      <w:r w:rsidRPr="007218B3">
        <w:rPr>
          <w:rFonts w:ascii="Arial" w:hAnsi="Arial" w:cs="Arial"/>
        </w:rPr>
        <w:t xml:space="preserve"> 76-1 специального или высокого класса точности или </w:t>
      </w:r>
      <w:r w:rsidRPr="00344A5A">
        <w:rPr>
          <w:rFonts w:ascii="Arial" w:hAnsi="Arial" w:cs="Arial"/>
        </w:rPr>
        <w:t>весы лабораторные по нормативным документам государства, пр</w:t>
      </w:r>
      <w:r w:rsidRPr="00344A5A">
        <w:rPr>
          <w:rFonts w:ascii="Arial" w:hAnsi="Arial" w:cs="Arial"/>
        </w:rPr>
        <w:t>и</w:t>
      </w:r>
      <w:r w:rsidRPr="00344A5A">
        <w:rPr>
          <w:rFonts w:ascii="Arial" w:hAnsi="Arial" w:cs="Arial"/>
        </w:rPr>
        <w:t>нявшего стандарт, поверенные в установленном порядке с пределами допускаемой абс</w:t>
      </w:r>
      <w:r w:rsidRPr="00344A5A">
        <w:rPr>
          <w:rFonts w:ascii="Arial" w:hAnsi="Arial" w:cs="Arial"/>
        </w:rPr>
        <w:t>о</w:t>
      </w:r>
      <w:r w:rsidRPr="00344A5A">
        <w:rPr>
          <w:rFonts w:ascii="Arial" w:hAnsi="Arial" w:cs="Arial"/>
        </w:rPr>
        <w:t>лютной погрешности не более ±0,01 мг.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Мясорубка бытовая по ГОСТ 4025 или </w:t>
      </w:r>
      <w:proofErr w:type="spellStart"/>
      <w:r w:rsidRPr="005B4CB2">
        <w:rPr>
          <w:rFonts w:ascii="Arial" w:hAnsi="Arial" w:cs="Arial"/>
        </w:rPr>
        <w:t>электромясорубка</w:t>
      </w:r>
      <w:proofErr w:type="spellEnd"/>
      <w:r w:rsidRPr="005B4CB2">
        <w:rPr>
          <w:rFonts w:ascii="Arial" w:hAnsi="Arial" w:cs="Arial"/>
        </w:rPr>
        <w:t xml:space="preserve"> бытовая по ГОСТ 20469.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spacing w:val="-6"/>
        </w:rPr>
      </w:pPr>
      <w:proofErr w:type="spellStart"/>
      <w:r w:rsidRPr="005B4CB2">
        <w:rPr>
          <w:rFonts w:ascii="Arial" w:hAnsi="Arial" w:cs="Arial"/>
          <w:spacing w:val="-6"/>
        </w:rPr>
        <w:t>pH</w:t>
      </w:r>
      <w:proofErr w:type="spellEnd"/>
      <w:r w:rsidRPr="005B4CB2">
        <w:rPr>
          <w:rFonts w:ascii="Arial" w:hAnsi="Arial" w:cs="Arial"/>
          <w:spacing w:val="-6"/>
        </w:rPr>
        <w:t>-метр со стеклянным и хлорсеребряным электродами (или комбинированным сте</w:t>
      </w:r>
      <w:r w:rsidRPr="005B4CB2">
        <w:rPr>
          <w:rFonts w:ascii="Arial" w:hAnsi="Arial" w:cs="Arial"/>
          <w:spacing w:val="-6"/>
        </w:rPr>
        <w:t>к</w:t>
      </w:r>
      <w:r w:rsidRPr="005B4CB2">
        <w:rPr>
          <w:rFonts w:ascii="Arial" w:hAnsi="Arial" w:cs="Arial"/>
          <w:spacing w:val="-6"/>
        </w:rPr>
        <w:t xml:space="preserve">лянным электродом) с диапазоном измерений от 0 до 14 ед. </w:t>
      </w:r>
      <w:r w:rsidRPr="005B4CB2">
        <w:rPr>
          <w:rFonts w:ascii="Arial" w:hAnsi="Arial" w:cs="Arial"/>
          <w:color w:val="000000"/>
        </w:rPr>
        <w:t>с пределом допускаемой абс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лютной погрешности не более  ± 0,01 ед.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Гомогенизатор лабораторный, с частотой вращения ротора не менее 10000 об/мин.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spacing w:val="-1"/>
        </w:rPr>
      </w:pPr>
      <w:r w:rsidRPr="005B4CB2">
        <w:rPr>
          <w:rFonts w:ascii="Arial" w:hAnsi="Arial" w:cs="Arial"/>
          <w:spacing w:val="-6"/>
        </w:rPr>
        <w:t>Холодильник бытовой электрический по ГОСТ 26678.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spacing w:val="-6"/>
        </w:rPr>
      </w:pPr>
      <w:r w:rsidRPr="005B4CB2">
        <w:rPr>
          <w:rFonts w:ascii="Arial" w:hAnsi="Arial" w:cs="Arial"/>
          <w:spacing w:val="-6"/>
        </w:rPr>
        <w:lastRenderedPageBreak/>
        <w:t>Баня ультразвуковая лабораторная с регулятором времени.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  <w:spacing w:val="-1"/>
        </w:rPr>
        <w:t>Часы электронно-механические по ГОСТ 26272</w:t>
      </w:r>
      <w:r w:rsidRPr="005B4CB2">
        <w:rPr>
          <w:rFonts w:ascii="Arial" w:hAnsi="Arial" w:cs="Arial"/>
          <w:color w:val="000000"/>
        </w:rPr>
        <w:t>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Центрифуга лабораторная, </w:t>
      </w:r>
      <w:r w:rsidRPr="005B4CB2">
        <w:rPr>
          <w:rFonts w:ascii="Arial" w:hAnsi="Arial" w:cs="Arial"/>
          <w:lang w:val="en-US"/>
        </w:rPr>
        <w:t>c</w:t>
      </w:r>
      <w:r w:rsidRPr="005B4CB2">
        <w:rPr>
          <w:rFonts w:ascii="Arial" w:hAnsi="Arial" w:cs="Arial"/>
        </w:rPr>
        <w:t xml:space="preserve"> центробежным ускорением 4000 </w:t>
      </w:r>
      <w:r w:rsidRPr="005B4CB2">
        <w:rPr>
          <w:rFonts w:ascii="Arial" w:hAnsi="Arial" w:cs="Arial"/>
          <w:i/>
        </w:rPr>
        <w:t>g</w:t>
      </w:r>
      <w:r w:rsidRPr="005B4CB2">
        <w:rPr>
          <w:rFonts w:ascii="Arial" w:hAnsi="Arial" w:cs="Arial"/>
        </w:rPr>
        <w:t>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5B4CB2">
        <w:rPr>
          <w:rFonts w:ascii="Arial" w:hAnsi="Arial" w:cs="Arial"/>
          <w:bCs/>
          <w:spacing w:val="-4"/>
        </w:rPr>
        <w:t>Банки стеклянные вместимостью 250–500 см</w:t>
      </w:r>
      <w:r w:rsidRPr="005B4CB2">
        <w:rPr>
          <w:rFonts w:ascii="Arial" w:hAnsi="Arial" w:cs="Arial"/>
          <w:bCs/>
          <w:spacing w:val="-4"/>
          <w:vertAlign w:val="superscript"/>
        </w:rPr>
        <w:t xml:space="preserve">3 </w:t>
      </w:r>
      <w:r w:rsidRPr="005B4CB2">
        <w:rPr>
          <w:rFonts w:ascii="Arial" w:hAnsi="Arial" w:cs="Arial"/>
          <w:bCs/>
          <w:spacing w:val="-4"/>
        </w:rPr>
        <w:t>.</w:t>
      </w:r>
    </w:p>
    <w:p w:rsidR="00467F22" w:rsidRPr="005B4CB2" w:rsidRDefault="00467F22" w:rsidP="00467F2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5B4CB2">
        <w:rPr>
          <w:rFonts w:ascii="Arial" w:hAnsi="Arial" w:cs="Arial"/>
        </w:rPr>
        <w:t>Пипетки</w:t>
      </w:r>
      <w:proofErr w:type="gramEnd"/>
      <w:r w:rsidRPr="005B4CB2">
        <w:rPr>
          <w:rFonts w:ascii="Arial" w:hAnsi="Arial" w:cs="Arial"/>
        </w:rPr>
        <w:t xml:space="preserve"> градуированные</w:t>
      </w:r>
      <w:r w:rsidR="008E241B">
        <w:rPr>
          <w:rFonts w:ascii="Arial" w:hAnsi="Arial" w:cs="Arial"/>
        </w:rPr>
        <w:t xml:space="preserve"> 1-2-1-5,</w:t>
      </w:r>
      <w:r w:rsidRPr="005B4CB2">
        <w:rPr>
          <w:rFonts w:ascii="Arial" w:hAnsi="Arial" w:cs="Arial"/>
        </w:rPr>
        <w:t xml:space="preserve"> 1-2-1-10 по  ГОСТ 29227 или дозаторы автомат</w:t>
      </w:r>
      <w:r w:rsidRPr="005B4CB2">
        <w:rPr>
          <w:rFonts w:ascii="Arial" w:hAnsi="Arial" w:cs="Arial"/>
        </w:rPr>
        <w:t>и</w:t>
      </w:r>
      <w:r w:rsidRPr="005B4CB2">
        <w:rPr>
          <w:rFonts w:ascii="Arial" w:hAnsi="Arial" w:cs="Arial"/>
        </w:rPr>
        <w:t>ческие с переменным объемом дозирования и относительной погрешностью дозирования не более ± 1 %.</w:t>
      </w:r>
    </w:p>
    <w:p w:rsidR="00467F22" w:rsidRDefault="00467F22" w:rsidP="00467F2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Пробирки </w:t>
      </w:r>
      <w:proofErr w:type="spellStart"/>
      <w:r w:rsidRPr="005B4CB2">
        <w:rPr>
          <w:rFonts w:ascii="Arial" w:hAnsi="Arial" w:cs="Arial"/>
        </w:rPr>
        <w:t>центрифужные</w:t>
      </w:r>
      <w:proofErr w:type="spellEnd"/>
      <w:r w:rsidRPr="005B4CB2">
        <w:rPr>
          <w:rFonts w:ascii="Arial" w:hAnsi="Arial" w:cs="Arial"/>
        </w:rPr>
        <w:t xml:space="preserve"> из полипропилена вместимостью 50 см</w:t>
      </w:r>
      <w:r w:rsidRPr="005B4CB2">
        <w:rPr>
          <w:rFonts w:ascii="Arial" w:hAnsi="Arial" w:cs="Arial"/>
          <w:vertAlign w:val="superscript"/>
        </w:rPr>
        <w:t>3</w:t>
      </w:r>
      <w:r w:rsidRPr="005B4CB2">
        <w:rPr>
          <w:rFonts w:ascii="Arial" w:hAnsi="Arial" w:cs="Arial"/>
        </w:rPr>
        <w:t>.</w:t>
      </w:r>
    </w:p>
    <w:p w:rsidR="008E241B" w:rsidRPr="00AA4F77" w:rsidRDefault="008E241B" w:rsidP="008E241B">
      <w:pPr>
        <w:spacing w:line="360" w:lineRule="auto"/>
        <w:ind w:right="125" w:firstLine="709"/>
        <w:jc w:val="both"/>
        <w:rPr>
          <w:rFonts w:ascii="Arial" w:eastAsia="TimesNewRoman" w:hAnsi="Arial" w:cs="Arial"/>
        </w:rPr>
      </w:pPr>
      <w:r w:rsidRPr="00AA4F77">
        <w:rPr>
          <w:rFonts w:ascii="Arial" w:eastAsia="TimesNewRoman" w:hAnsi="Arial" w:cs="Arial"/>
        </w:rPr>
        <w:t>Цилиндры 1-50, по ГОСТ 1770.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  <w:bCs/>
        </w:rPr>
        <w:t>Фильтр мембранный из политетрафторэтилена с диаметром пор 0,45 мкм.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Колбы мерные 2-50-2, 2-100-2, 2-1000-2  по ГОСТ 1770.</w:t>
      </w:r>
    </w:p>
    <w:p w:rsidR="00467F2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Колба коническая Кн-1-100-24/29 ТС по ГОСТ 25336.</w:t>
      </w:r>
    </w:p>
    <w:p w:rsidR="00F3479B" w:rsidRPr="00FA17C7" w:rsidRDefault="00F3479B" w:rsidP="00F3479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Пипетки</w:t>
      </w:r>
      <w:proofErr w:type="gramEnd"/>
      <w:r>
        <w:rPr>
          <w:rFonts w:ascii="Arial" w:hAnsi="Arial" w:cs="Arial"/>
        </w:rPr>
        <w:t xml:space="preserve"> градуированные 1-2-1-5 по ГОСТ 29227.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Флаконы – </w:t>
      </w:r>
      <w:proofErr w:type="spellStart"/>
      <w:r w:rsidRPr="005B4CB2">
        <w:rPr>
          <w:rFonts w:ascii="Arial" w:hAnsi="Arial" w:cs="Arial"/>
        </w:rPr>
        <w:t>виалы</w:t>
      </w:r>
      <w:proofErr w:type="spellEnd"/>
      <w:r w:rsidRPr="005B4CB2">
        <w:rPr>
          <w:rFonts w:ascii="Arial" w:hAnsi="Arial" w:cs="Arial"/>
        </w:rPr>
        <w:t xml:space="preserve"> </w:t>
      </w:r>
      <w:proofErr w:type="spellStart"/>
      <w:r w:rsidRPr="005B4CB2">
        <w:rPr>
          <w:rFonts w:ascii="Arial" w:hAnsi="Arial" w:cs="Arial"/>
          <w:bCs/>
        </w:rPr>
        <w:t>хроматографические</w:t>
      </w:r>
      <w:proofErr w:type="spellEnd"/>
      <w:r w:rsidRPr="005B4CB2">
        <w:rPr>
          <w:rFonts w:ascii="Arial" w:hAnsi="Arial" w:cs="Arial"/>
        </w:rPr>
        <w:t xml:space="preserve"> из темного стекла вместимостью 2,0 см</w:t>
      </w:r>
      <w:r w:rsidRPr="005B4CB2">
        <w:rPr>
          <w:rFonts w:ascii="Arial" w:hAnsi="Arial" w:cs="Arial"/>
          <w:vertAlign w:val="superscript"/>
        </w:rPr>
        <w:t>3</w:t>
      </w:r>
      <w:r w:rsidRPr="005B4CB2">
        <w:rPr>
          <w:rFonts w:ascii="Arial" w:hAnsi="Arial" w:cs="Arial"/>
        </w:rPr>
        <w:t>.</w:t>
      </w:r>
    </w:p>
    <w:p w:rsidR="00872E3B" w:rsidRPr="007218B3" w:rsidRDefault="00872E3B" w:rsidP="00872E3B">
      <w:pPr>
        <w:spacing w:line="360" w:lineRule="auto"/>
        <w:ind w:firstLine="709"/>
        <w:rPr>
          <w:rFonts w:ascii="Arial" w:hAnsi="Arial" w:cs="Arial"/>
        </w:rPr>
      </w:pPr>
      <w:proofErr w:type="gramStart"/>
      <w:r w:rsidRPr="007218B3">
        <w:rPr>
          <w:rFonts w:ascii="Arial" w:hAnsi="Arial" w:cs="Arial"/>
        </w:rPr>
        <w:t>Вода</w:t>
      </w:r>
      <w:proofErr w:type="gramEnd"/>
      <w:r w:rsidRPr="007218B3">
        <w:rPr>
          <w:rFonts w:ascii="Arial" w:hAnsi="Arial" w:cs="Arial"/>
        </w:rPr>
        <w:t xml:space="preserve"> дистиллированная по ГОСТ 6709 или вода для лабораторного анализа по ГОСТ </w:t>
      </w:r>
      <w:r w:rsidRPr="007218B3">
        <w:rPr>
          <w:rFonts w:ascii="Arial" w:hAnsi="Arial" w:cs="Arial"/>
          <w:lang w:val="en-US"/>
        </w:rPr>
        <w:t>ISO</w:t>
      </w:r>
      <w:r w:rsidRPr="007218B3">
        <w:rPr>
          <w:rFonts w:ascii="Arial" w:hAnsi="Arial" w:cs="Arial"/>
        </w:rPr>
        <w:t xml:space="preserve"> 3696 </w:t>
      </w:r>
      <w:r w:rsidRPr="00344A5A">
        <w:rPr>
          <w:rFonts w:ascii="Arial" w:hAnsi="Arial" w:cs="Arial"/>
        </w:rPr>
        <w:t>первой степени очистки.</w:t>
      </w:r>
      <w:r w:rsidRPr="007218B3">
        <w:rPr>
          <w:rFonts w:ascii="Arial" w:hAnsi="Arial" w:cs="Arial"/>
        </w:rPr>
        <w:t xml:space="preserve"> </w:t>
      </w:r>
    </w:p>
    <w:p w:rsidR="00F3479B" w:rsidRPr="00FA17C7" w:rsidRDefault="00F3479B" w:rsidP="00F3479B">
      <w:pPr>
        <w:spacing w:line="360" w:lineRule="auto"/>
        <w:ind w:firstLine="709"/>
        <w:rPr>
          <w:rFonts w:ascii="Arial" w:hAnsi="Arial" w:cs="Arial"/>
        </w:rPr>
      </w:pPr>
      <w:proofErr w:type="spellStart"/>
      <w:r w:rsidRPr="00FA17C7">
        <w:rPr>
          <w:rFonts w:ascii="Arial" w:hAnsi="Arial" w:cs="Arial"/>
        </w:rPr>
        <w:t>Ацетонитрил</w:t>
      </w:r>
      <w:proofErr w:type="spellEnd"/>
      <w:r w:rsidRPr="00FA17C7">
        <w:rPr>
          <w:rFonts w:ascii="Arial" w:hAnsi="Arial" w:cs="Arial"/>
        </w:rPr>
        <w:t xml:space="preserve"> для хроматографии, </w:t>
      </w:r>
      <w:proofErr w:type="spellStart"/>
      <w:r w:rsidRPr="00FA17C7">
        <w:rPr>
          <w:rFonts w:ascii="Arial" w:hAnsi="Arial" w:cs="Arial"/>
        </w:rPr>
        <w:t>х.</w:t>
      </w:r>
      <w:proofErr w:type="gramStart"/>
      <w:r w:rsidRPr="00FA17C7">
        <w:rPr>
          <w:rFonts w:ascii="Arial" w:hAnsi="Arial" w:cs="Arial"/>
        </w:rPr>
        <w:t>ч</w:t>
      </w:r>
      <w:proofErr w:type="spellEnd"/>
      <w:proofErr w:type="gramEnd"/>
      <w:r w:rsidRPr="00FA17C7">
        <w:rPr>
          <w:rFonts w:ascii="Arial" w:hAnsi="Arial" w:cs="Arial"/>
        </w:rPr>
        <w:t>.</w:t>
      </w: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5B4CB2">
        <w:rPr>
          <w:rFonts w:ascii="Arial" w:hAnsi="Arial" w:cs="Arial"/>
        </w:rPr>
        <w:t>Калий фосфорнокислый однозамещенный по ГОСТ 4198</w:t>
      </w:r>
      <w:r w:rsidRPr="005B4CB2">
        <w:rPr>
          <w:rFonts w:ascii="Arial" w:hAnsi="Arial" w:cs="Arial"/>
          <w:color w:val="000000"/>
        </w:rPr>
        <w:t xml:space="preserve">, </w:t>
      </w:r>
      <w:proofErr w:type="spellStart"/>
      <w:r w:rsidRPr="005B4CB2">
        <w:rPr>
          <w:rFonts w:ascii="Arial" w:hAnsi="Arial" w:cs="Arial"/>
          <w:color w:val="000000"/>
        </w:rPr>
        <w:t>х.</w:t>
      </w:r>
      <w:proofErr w:type="gramStart"/>
      <w:r w:rsidRPr="005B4CB2">
        <w:rPr>
          <w:rFonts w:ascii="Arial" w:hAnsi="Arial" w:cs="Arial"/>
          <w:color w:val="000000"/>
        </w:rPr>
        <w:t>ч</w:t>
      </w:r>
      <w:proofErr w:type="spellEnd"/>
      <w:proofErr w:type="gramEnd"/>
      <w:r w:rsidRPr="005B4CB2">
        <w:rPr>
          <w:rFonts w:ascii="Arial" w:hAnsi="Arial" w:cs="Arial"/>
          <w:color w:val="000000"/>
        </w:rPr>
        <w:t>.</w:t>
      </w: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 xml:space="preserve">Кислота ортофосфорная  по ГОСТ 6552, </w:t>
      </w:r>
      <w:proofErr w:type="spellStart"/>
      <w:r w:rsidRPr="005B4CB2">
        <w:rPr>
          <w:rFonts w:ascii="Arial" w:hAnsi="Arial" w:cs="Arial"/>
          <w:color w:val="000000"/>
        </w:rPr>
        <w:t>х.</w:t>
      </w:r>
      <w:proofErr w:type="gramStart"/>
      <w:r w:rsidRPr="005B4CB2">
        <w:rPr>
          <w:rFonts w:ascii="Arial" w:hAnsi="Arial" w:cs="Arial"/>
          <w:color w:val="000000"/>
        </w:rPr>
        <w:t>ч</w:t>
      </w:r>
      <w:proofErr w:type="spellEnd"/>
      <w:proofErr w:type="gramEnd"/>
      <w:r w:rsidRPr="005B4CB2">
        <w:rPr>
          <w:rFonts w:ascii="Arial" w:hAnsi="Arial" w:cs="Arial"/>
          <w:color w:val="000000"/>
        </w:rPr>
        <w:t>.</w:t>
      </w: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Кислота трихлоруксусная с содержанием основного вещества не менее 99,0 %.</w:t>
      </w:r>
    </w:p>
    <w:p w:rsidR="00467F22" w:rsidRPr="005B4CB2" w:rsidRDefault="00E025EA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</w:rPr>
      </w:pPr>
      <w:r w:rsidRPr="005B4CB2">
        <w:rPr>
          <w:rFonts w:ascii="Arial" w:hAnsi="Arial" w:cs="Arial"/>
        </w:rPr>
        <w:t>Кислота аскорбиновая кислота</w:t>
      </w:r>
      <w:r w:rsidR="00467F22" w:rsidRPr="005B4CB2">
        <w:rPr>
          <w:rFonts w:ascii="Arial" w:hAnsi="Arial" w:cs="Arial"/>
        </w:rPr>
        <w:t xml:space="preserve"> </w:t>
      </w:r>
      <w:r w:rsidR="00467F22" w:rsidRPr="005B4CB2">
        <w:rPr>
          <w:rFonts w:ascii="Arial" w:hAnsi="Arial" w:cs="Arial"/>
          <w:color w:val="000000"/>
        </w:rPr>
        <w:t xml:space="preserve">с содержанием основного вещества </w:t>
      </w:r>
      <w:r w:rsidRPr="005B4CB2">
        <w:rPr>
          <w:rFonts w:ascii="Arial" w:hAnsi="Arial" w:cs="Arial"/>
          <w:color w:val="000000"/>
        </w:rPr>
        <w:t>не менее 99</w:t>
      </w:r>
      <w:r w:rsidR="00467F22" w:rsidRPr="005B4CB2">
        <w:rPr>
          <w:rFonts w:ascii="Arial" w:hAnsi="Arial" w:cs="Arial"/>
          <w:color w:val="000000"/>
        </w:rPr>
        <w:t>,</w:t>
      </w:r>
      <w:r w:rsidRPr="005B4CB2">
        <w:rPr>
          <w:rFonts w:ascii="Arial" w:hAnsi="Arial" w:cs="Arial"/>
          <w:color w:val="000000"/>
        </w:rPr>
        <w:t>5</w:t>
      </w:r>
      <w:r w:rsidR="00467F22" w:rsidRPr="005B4CB2">
        <w:rPr>
          <w:rFonts w:ascii="Arial" w:hAnsi="Arial" w:cs="Arial"/>
          <w:color w:val="000000"/>
        </w:rPr>
        <w:t>%.</w:t>
      </w: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  <w:bCs/>
        </w:rPr>
      </w:pPr>
    </w:p>
    <w:p w:rsidR="00467F22" w:rsidRPr="005B4CB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  <w:bCs/>
          <w:i/>
        </w:rPr>
      </w:pPr>
      <w:r w:rsidRPr="005B4CB2">
        <w:rPr>
          <w:rFonts w:ascii="Arial" w:eastAsia="TimesNewRoman" w:hAnsi="Arial" w:cs="Arial"/>
          <w:b/>
          <w:bCs/>
        </w:rPr>
        <w:t xml:space="preserve">7 Отбор </w:t>
      </w:r>
      <w:r w:rsidR="00C50B14">
        <w:rPr>
          <w:rFonts w:ascii="Arial" w:eastAsia="TimesNewRoman" w:hAnsi="Arial" w:cs="Arial"/>
          <w:b/>
          <w:bCs/>
        </w:rPr>
        <w:t xml:space="preserve">и подготовка </w:t>
      </w:r>
      <w:r w:rsidRPr="005B4CB2">
        <w:rPr>
          <w:rFonts w:ascii="Arial" w:eastAsia="TimesNewRoman" w:hAnsi="Arial" w:cs="Arial"/>
          <w:b/>
          <w:bCs/>
        </w:rPr>
        <w:t>проб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7.1 Отбор проб – по  ГОСТ 9792, ГОСТ 7269,</w:t>
      </w:r>
      <w:r w:rsidR="00F3479B">
        <w:rPr>
          <w:rFonts w:ascii="Arial" w:hAnsi="Arial" w:cs="Arial"/>
        </w:rPr>
        <w:t xml:space="preserve"> ГОСТ 31467</w:t>
      </w:r>
      <w:r w:rsidRPr="005B4CB2">
        <w:rPr>
          <w:rFonts w:ascii="Arial" w:hAnsi="Arial" w:cs="Arial"/>
        </w:rPr>
        <w:t>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</w:rPr>
        <w:t xml:space="preserve">7.2 </w:t>
      </w:r>
      <w:r w:rsidRPr="005B4CB2">
        <w:rPr>
          <w:rFonts w:ascii="Arial" w:hAnsi="Arial" w:cs="Arial"/>
          <w:color w:val="000000"/>
        </w:rPr>
        <w:t xml:space="preserve">Пробу измельчают, дважды пропуская через мясорубку с диаметром отверстий решетки 2–4 мм, и тщательно перемешивают. 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5B4CB2">
        <w:rPr>
          <w:rFonts w:ascii="Arial" w:hAnsi="Arial" w:cs="Arial"/>
          <w:bCs/>
        </w:rPr>
        <w:t>7.3 Подготовленную пробу помещают в стеклянную банку вместимостью             250–500 см</w:t>
      </w:r>
      <w:r w:rsidRPr="005B4CB2">
        <w:rPr>
          <w:rFonts w:ascii="Arial" w:hAnsi="Arial" w:cs="Arial"/>
          <w:bCs/>
          <w:vertAlign w:val="superscript"/>
        </w:rPr>
        <w:t xml:space="preserve">3 </w:t>
      </w:r>
      <w:r w:rsidRPr="005B4CB2">
        <w:rPr>
          <w:rFonts w:ascii="Arial" w:hAnsi="Arial" w:cs="Arial"/>
          <w:bCs/>
        </w:rPr>
        <w:t>и закрывают крышкой.</w:t>
      </w:r>
    </w:p>
    <w:p w:rsidR="00467F22" w:rsidRPr="005B4CB2" w:rsidRDefault="00467F22" w:rsidP="00467F22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>Допускается хранить подготовленную пробу в замороженном состоянии при темп</w:t>
      </w:r>
      <w:r w:rsidRPr="005B4CB2">
        <w:rPr>
          <w:rFonts w:ascii="Arial" w:hAnsi="Arial" w:cs="Arial"/>
          <w:sz w:val="24"/>
          <w:szCs w:val="24"/>
        </w:rPr>
        <w:t>е</w:t>
      </w:r>
      <w:r w:rsidRPr="005B4CB2">
        <w:rPr>
          <w:rFonts w:ascii="Arial" w:hAnsi="Arial" w:cs="Arial"/>
          <w:sz w:val="24"/>
          <w:szCs w:val="24"/>
        </w:rPr>
        <w:t xml:space="preserve">ратуре </w:t>
      </w:r>
      <w:r w:rsidR="00180B12">
        <w:rPr>
          <w:rFonts w:ascii="Arial" w:hAnsi="Arial" w:cs="Arial"/>
          <w:sz w:val="24"/>
          <w:szCs w:val="24"/>
        </w:rPr>
        <w:t xml:space="preserve">от </w:t>
      </w:r>
      <w:r w:rsidRPr="005B4CB2">
        <w:rPr>
          <w:rFonts w:ascii="Arial" w:hAnsi="Arial" w:cs="Arial"/>
          <w:sz w:val="24"/>
          <w:szCs w:val="24"/>
        </w:rPr>
        <w:t xml:space="preserve">минус </w:t>
      </w:r>
      <w:r w:rsidR="00C540FB">
        <w:rPr>
          <w:rFonts w:ascii="Arial" w:hAnsi="Arial" w:cs="Arial"/>
          <w:sz w:val="24"/>
          <w:szCs w:val="24"/>
        </w:rPr>
        <w:t xml:space="preserve"> </w:t>
      </w:r>
      <w:r w:rsidR="00344A5A">
        <w:rPr>
          <w:rFonts w:ascii="Arial" w:hAnsi="Arial" w:cs="Arial"/>
          <w:sz w:val="24"/>
          <w:szCs w:val="24"/>
        </w:rPr>
        <w:t>25</w:t>
      </w:r>
      <w:proofErr w:type="gramStart"/>
      <w:r w:rsidR="00344A5A" w:rsidRPr="005B4CB2">
        <w:rPr>
          <w:rFonts w:ascii="Arial" w:hAnsi="Arial" w:cs="Arial"/>
          <w:sz w:val="24"/>
          <w:szCs w:val="24"/>
        </w:rPr>
        <w:t xml:space="preserve"> ºС</w:t>
      </w:r>
      <w:proofErr w:type="gramEnd"/>
      <w:r w:rsidR="00344A5A" w:rsidRPr="005B4CB2">
        <w:rPr>
          <w:rFonts w:ascii="Arial" w:hAnsi="Arial" w:cs="Arial"/>
          <w:sz w:val="24"/>
          <w:szCs w:val="24"/>
        </w:rPr>
        <w:t xml:space="preserve"> </w:t>
      </w:r>
      <w:r w:rsidR="00C540FB">
        <w:rPr>
          <w:rFonts w:ascii="Arial" w:hAnsi="Arial" w:cs="Arial"/>
          <w:sz w:val="24"/>
          <w:szCs w:val="24"/>
        </w:rPr>
        <w:t xml:space="preserve">до </w:t>
      </w:r>
      <w:r w:rsidR="00344A5A">
        <w:rPr>
          <w:rFonts w:ascii="Arial" w:hAnsi="Arial" w:cs="Arial"/>
          <w:sz w:val="24"/>
          <w:szCs w:val="24"/>
        </w:rPr>
        <w:t xml:space="preserve"> </w:t>
      </w:r>
      <w:r w:rsidR="00344A5A" w:rsidRPr="005B4CB2">
        <w:rPr>
          <w:rFonts w:ascii="Arial" w:hAnsi="Arial" w:cs="Arial"/>
          <w:sz w:val="24"/>
          <w:szCs w:val="24"/>
        </w:rPr>
        <w:t xml:space="preserve">минус </w:t>
      </w:r>
      <w:r w:rsidR="00344A5A">
        <w:rPr>
          <w:rFonts w:ascii="Arial" w:hAnsi="Arial" w:cs="Arial"/>
          <w:sz w:val="24"/>
          <w:szCs w:val="24"/>
        </w:rPr>
        <w:t xml:space="preserve"> 18 </w:t>
      </w:r>
      <w:r w:rsidR="00344A5A" w:rsidRPr="005B4CB2">
        <w:rPr>
          <w:rFonts w:ascii="Arial" w:hAnsi="Arial" w:cs="Arial"/>
          <w:sz w:val="24"/>
          <w:szCs w:val="24"/>
        </w:rPr>
        <w:t xml:space="preserve">ºС </w:t>
      </w:r>
      <w:r w:rsidRPr="005B4CB2">
        <w:rPr>
          <w:rFonts w:ascii="Arial" w:hAnsi="Arial" w:cs="Arial"/>
          <w:sz w:val="24"/>
          <w:szCs w:val="24"/>
        </w:rPr>
        <w:t xml:space="preserve">не более 7 </w:t>
      </w:r>
      <w:proofErr w:type="spellStart"/>
      <w:r w:rsidRPr="005B4CB2">
        <w:rPr>
          <w:rFonts w:ascii="Arial" w:hAnsi="Arial" w:cs="Arial"/>
          <w:sz w:val="24"/>
          <w:szCs w:val="24"/>
        </w:rPr>
        <w:t>сут</w:t>
      </w:r>
      <w:proofErr w:type="spellEnd"/>
      <w:r w:rsidRPr="005B4CB2">
        <w:rPr>
          <w:rFonts w:ascii="Arial" w:hAnsi="Arial" w:cs="Arial"/>
          <w:sz w:val="24"/>
          <w:szCs w:val="24"/>
        </w:rPr>
        <w:t>.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:rsidR="00F3479B" w:rsidRDefault="00F3479B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:rsidR="00F3479B" w:rsidRPr="005B4CB2" w:rsidRDefault="00F3479B" w:rsidP="00467F2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:rsidR="00467F22" w:rsidRPr="005B4CB2" w:rsidRDefault="00467F22" w:rsidP="00467F22">
      <w:pPr>
        <w:autoSpaceDE w:val="0"/>
        <w:autoSpaceDN w:val="0"/>
        <w:adjustRightInd w:val="0"/>
        <w:spacing w:line="355" w:lineRule="auto"/>
        <w:ind w:firstLine="709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b/>
          <w:bCs/>
        </w:rPr>
        <w:lastRenderedPageBreak/>
        <w:t>8 Подготовка к измерению</w:t>
      </w:r>
    </w:p>
    <w:p w:rsidR="00467F22" w:rsidRPr="005B4CB2" w:rsidRDefault="00467F22" w:rsidP="00467F22">
      <w:pPr>
        <w:spacing w:line="355" w:lineRule="auto"/>
        <w:ind w:firstLine="709"/>
        <w:jc w:val="both"/>
        <w:rPr>
          <w:rFonts w:ascii="Arial" w:hAnsi="Arial" w:cs="Arial"/>
          <w:b/>
        </w:rPr>
      </w:pPr>
      <w:r w:rsidRPr="005B4CB2">
        <w:rPr>
          <w:rFonts w:ascii="Arial" w:hAnsi="Arial" w:cs="Arial"/>
          <w:b/>
        </w:rPr>
        <w:t xml:space="preserve">8.1 Приготовление </w:t>
      </w:r>
      <w:proofErr w:type="spellStart"/>
      <w:r w:rsidRPr="005B4CB2">
        <w:rPr>
          <w:rFonts w:ascii="Arial" w:hAnsi="Arial" w:cs="Arial"/>
          <w:b/>
        </w:rPr>
        <w:t>градуировочных</w:t>
      </w:r>
      <w:proofErr w:type="spellEnd"/>
      <w:r w:rsidRPr="005B4CB2">
        <w:rPr>
          <w:rFonts w:ascii="Arial" w:hAnsi="Arial" w:cs="Arial"/>
          <w:b/>
        </w:rPr>
        <w:t xml:space="preserve"> растворов</w:t>
      </w:r>
    </w:p>
    <w:p w:rsidR="00467F22" w:rsidRPr="005B4CB2" w:rsidRDefault="00E025EA" w:rsidP="00467F2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Для определения</w:t>
      </w:r>
      <w:r w:rsidR="008E241B">
        <w:rPr>
          <w:rFonts w:ascii="Arial" w:hAnsi="Arial" w:cs="Arial"/>
        </w:rPr>
        <w:t xml:space="preserve"> массовой концентрации</w:t>
      </w:r>
      <w:r w:rsidRPr="005B4CB2">
        <w:rPr>
          <w:rFonts w:ascii="Arial" w:hAnsi="Arial" w:cs="Arial"/>
        </w:rPr>
        <w:t xml:space="preserve"> аскорбиновой кислоты и </w:t>
      </w:r>
      <w:proofErr w:type="spellStart"/>
      <w:r w:rsidRPr="005B4CB2">
        <w:rPr>
          <w:rFonts w:ascii="Arial" w:hAnsi="Arial" w:cs="Arial"/>
        </w:rPr>
        <w:t>аскорбатов</w:t>
      </w:r>
      <w:proofErr w:type="spellEnd"/>
      <w:r w:rsidR="00467F22" w:rsidRPr="005B4CB2">
        <w:rPr>
          <w:rFonts w:ascii="Arial" w:hAnsi="Arial" w:cs="Arial"/>
        </w:rPr>
        <w:t xml:space="preserve"> г</w:t>
      </w:r>
      <w:r w:rsidR="00467F22" w:rsidRPr="005B4CB2">
        <w:rPr>
          <w:rFonts w:ascii="Arial" w:hAnsi="Arial" w:cs="Arial"/>
        </w:rPr>
        <w:t>о</w:t>
      </w:r>
      <w:r w:rsidR="00467F22" w:rsidRPr="005B4CB2">
        <w:rPr>
          <w:rFonts w:ascii="Arial" w:hAnsi="Arial" w:cs="Arial"/>
        </w:rPr>
        <w:t xml:space="preserve">товят </w:t>
      </w:r>
      <w:proofErr w:type="spellStart"/>
      <w:r w:rsidR="00467F22" w:rsidRPr="005B4CB2">
        <w:rPr>
          <w:rFonts w:ascii="Arial" w:hAnsi="Arial" w:cs="Arial"/>
        </w:rPr>
        <w:t>градуировочные</w:t>
      </w:r>
      <w:proofErr w:type="spellEnd"/>
      <w:r w:rsidR="00467F22" w:rsidRPr="005B4CB2">
        <w:rPr>
          <w:rFonts w:ascii="Arial" w:hAnsi="Arial" w:cs="Arial"/>
        </w:rPr>
        <w:t xml:space="preserve"> растворы </w:t>
      </w:r>
      <w:r w:rsidRPr="005B4CB2">
        <w:rPr>
          <w:rFonts w:ascii="Arial" w:hAnsi="Arial" w:cs="Arial"/>
        </w:rPr>
        <w:t xml:space="preserve">аскорбиновой кислоты массовой концентрации </w:t>
      </w:r>
      <w:r w:rsidR="000873A6">
        <w:rPr>
          <w:rFonts w:ascii="Arial" w:hAnsi="Arial" w:cs="Arial"/>
        </w:rPr>
        <w:t>1</w:t>
      </w:r>
      <w:r w:rsidR="00345D0B" w:rsidRPr="005B4CB2">
        <w:rPr>
          <w:rFonts w:ascii="Arial" w:hAnsi="Arial" w:cs="Arial"/>
        </w:rPr>
        <w:t xml:space="preserve"> м</w:t>
      </w:r>
      <w:r w:rsidR="00467F22" w:rsidRPr="005B4CB2">
        <w:rPr>
          <w:rFonts w:ascii="Arial" w:hAnsi="Arial" w:cs="Arial"/>
        </w:rPr>
        <w:t>г/см</w:t>
      </w:r>
      <w:r w:rsidR="00467F22" w:rsidRPr="005B4CB2">
        <w:rPr>
          <w:rFonts w:ascii="Arial" w:hAnsi="Arial" w:cs="Arial"/>
          <w:vertAlign w:val="superscript"/>
        </w:rPr>
        <w:t>3</w:t>
      </w:r>
      <w:r w:rsidR="00345D0B" w:rsidRPr="005B4CB2">
        <w:rPr>
          <w:rFonts w:ascii="Arial" w:hAnsi="Arial" w:cs="Arial"/>
        </w:rPr>
        <w:t xml:space="preserve"> (раствор 1), </w:t>
      </w:r>
      <w:r w:rsidR="000873A6">
        <w:rPr>
          <w:rFonts w:ascii="Arial" w:hAnsi="Arial" w:cs="Arial"/>
        </w:rPr>
        <w:t>0,5</w:t>
      </w:r>
      <w:r w:rsidR="00467F22" w:rsidRPr="005B4CB2">
        <w:rPr>
          <w:rFonts w:ascii="Arial" w:hAnsi="Arial" w:cs="Arial"/>
        </w:rPr>
        <w:t xml:space="preserve"> </w:t>
      </w:r>
      <w:r w:rsidR="00345D0B" w:rsidRPr="005B4CB2">
        <w:rPr>
          <w:rFonts w:ascii="Arial" w:hAnsi="Arial" w:cs="Arial"/>
        </w:rPr>
        <w:t>м</w:t>
      </w:r>
      <w:r w:rsidR="00467F22" w:rsidRPr="005B4CB2">
        <w:rPr>
          <w:rFonts w:ascii="Arial" w:hAnsi="Arial" w:cs="Arial"/>
        </w:rPr>
        <w:t>г/см</w:t>
      </w:r>
      <w:r w:rsidR="00467F22" w:rsidRPr="005B4CB2">
        <w:rPr>
          <w:rFonts w:ascii="Arial" w:hAnsi="Arial" w:cs="Arial"/>
          <w:vertAlign w:val="superscript"/>
        </w:rPr>
        <w:t xml:space="preserve">3 </w:t>
      </w:r>
      <w:r w:rsidR="00467F22" w:rsidRPr="005B4CB2">
        <w:rPr>
          <w:rFonts w:ascii="Arial" w:hAnsi="Arial" w:cs="Arial"/>
        </w:rPr>
        <w:t>(рас</w:t>
      </w:r>
      <w:r w:rsidR="00345D0B" w:rsidRPr="005B4CB2">
        <w:rPr>
          <w:rFonts w:ascii="Arial" w:hAnsi="Arial" w:cs="Arial"/>
        </w:rPr>
        <w:t xml:space="preserve">твор 2), </w:t>
      </w:r>
      <w:r w:rsidR="000873A6">
        <w:rPr>
          <w:rFonts w:ascii="Arial" w:hAnsi="Arial" w:cs="Arial"/>
        </w:rPr>
        <w:t>0,2</w:t>
      </w:r>
      <w:r w:rsidR="00467F22" w:rsidRPr="005B4CB2">
        <w:rPr>
          <w:rFonts w:ascii="Arial" w:hAnsi="Arial" w:cs="Arial"/>
        </w:rPr>
        <w:t xml:space="preserve"> </w:t>
      </w:r>
      <w:r w:rsidR="00345D0B" w:rsidRPr="005B4CB2">
        <w:rPr>
          <w:rFonts w:ascii="Arial" w:hAnsi="Arial" w:cs="Arial"/>
        </w:rPr>
        <w:t>м</w:t>
      </w:r>
      <w:r w:rsidR="00467F22" w:rsidRPr="005B4CB2">
        <w:rPr>
          <w:rFonts w:ascii="Arial" w:hAnsi="Arial" w:cs="Arial"/>
        </w:rPr>
        <w:t>г/см</w:t>
      </w:r>
      <w:r w:rsidR="00467F22" w:rsidRPr="005B4CB2">
        <w:rPr>
          <w:rFonts w:ascii="Arial" w:hAnsi="Arial" w:cs="Arial"/>
          <w:vertAlign w:val="superscript"/>
        </w:rPr>
        <w:t xml:space="preserve">3 </w:t>
      </w:r>
      <w:r w:rsidR="00467F22" w:rsidRPr="005B4CB2">
        <w:rPr>
          <w:rFonts w:ascii="Arial" w:hAnsi="Arial" w:cs="Arial"/>
        </w:rPr>
        <w:t xml:space="preserve">(раствор 3), </w:t>
      </w:r>
      <w:r w:rsidR="000873A6">
        <w:rPr>
          <w:rFonts w:ascii="Arial" w:hAnsi="Arial" w:cs="Arial"/>
        </w:rPr>
        <w:t>0,1</w:t>
      </w:r>
      <w:r w:rsidR="00467F22" w:rsidRPr="005B4CB2">
        <w:rPr>
          <w:rFonts w:ascii="Arial" w:hAnsi="Arial" w:cs="Arial"/>
        </w:rPr>
        <w:t xml:space="preserve"> </w:t>
      </w:r>
      <w:r w:rsidR="00345D0B" w:rsidRPr="005B4CB2">
        <w:rPr>
          <w:rFonts w:ascii="Arial" w:hAnsi="Arial" w:cs="Arial"/>
        </w:rPr>
        <w:t>м</w:t>
      </w:r>
      <w:r w:rsidR="00467F22" w:rsidRPr="005B4CB2">
        <w:rPr>
          <w:rFonts w:ascii="Arial" w:hAnsi="Arial" w:cs="Arial"/>
        </w:rPr>
        <w:t>г/см</w:t>
      </w:r>
      <w:r w:rsidR="00467F22" w:rsidRPr="005B4CB2">
        <w:rPr>
          <w:rFonts w:ascii="Arial" w:hAnsi="Arial" w:cs="Arial"/>
          <w:vertAlign w:val="superscript"/>
        </w:rPr>
        <w:t xml:space="preserve">3 </w:t>
      </w:r>
      <w:r w:rsidR="00467F22" w:rsidRPr="005B4CB2">
        <w:rPr>
          <w:rFonts w:ascii="Arial" w:hAnsi="Arial" w:cs="Arial"/>
        </w:rPr>
        <w:t xml:space="preserve">(раствор 4), </w:t>
      </w:r>
      <w:r w:rsidR="000873A6">
        <w:rPr>
          <w:rFonts w:ascii="Arial" w:hAnsi="Arial" w:cs="Arial"/>
        </w:rPr>
        <w:t>0,0</w:t>
      </w:r>
      <w:r w:rsidR="00936D5A">
        <w:rPr>
          <w:rFonts w:ascii="Arial" w:hAnsi="Arial" w:cs="Arial"/>
        </w:rPr>
        <w:t>2</w:t>
      </w:r>
      <w:r w:rsidR="00467F22" w:rsidRPr="005B4CB2">
        <w:rPr>
          <w:rFonts w:ascii="Arial" w:hAnsi="Arial" w:cs="Arial"/>
        </w:rPr>
        <w:t xml:space="preserve"> </w:t>
      </w:r>
      <w:r w:rsidR="00345D0B" w:rsidRPr="005B4CB2">
        <w:rPr>
          <w:rFonts w:ascii="Arial" w:hAnsi="Arial" w:cs="Arial"/>
        </w:rPr>
        <w:t>м</w:t>
      </w:r>
      <w:r w:rsidR="00467F22" w:rsidRPr="005B4CB2">
        <w:rPr>
          <w:rFonts w:ascii="Arial" w:hAnsi="Arial" w:cs="Arial"/>
        </w:rPr>
        <w:t>г/см</w:t>
      </w:r>
      <w:r w:rsidR="00467F22" w:rsidRPr="005B4CB2">
        <w:rPr>
          <w:rFonts w:ascii="Arial" w:hAnsi="Arial" w:cs="Arial"/>
          <w:vertAlign w:val="superscript"/>
        </w:rPr>
        <w:t xml:space="preserve">3 </w:t>
      </w:r>
      <w:r w:rsidR="00467F22" w:rsidRPr="005B4CB2">
        <w:rPr>
          <w:rFonts w:ascii="Arial" w:hAnsi="Arial" w:cs="Arial"/>
        </w:rPr>
        <w:t>(раствор 5).</w:t>
      </w:r>
    </w:p>
    <w:p w:rsidR="00467F22" w:rsidRPr="005B4CB2" w:rsidRDefault="00467F22" w:rsidP="00467F2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 xml:space="preserve">Для приготовления раствора 1 взвешивают </w:t>
      </w:r>
      <w:r w:rsidR="00936D5A">
        <w:rPr>
          <w:rFonts w:ascii="Arial" w:hAnsi="Arial" w:cs="Arial"/>
          <w:color w:val="000000"/>
        </w:rPr>
        <w:t>100</w:t>
      </w:r>
      <w:r w:rsidRPr="005B4CB2">
        <w:rPr>
          <w:rFonts w:ascii="Arial" w:hAnsi="Arial" w:cs="Arial"/>
          <w:color w:val="000000"/>
        </w:rPr>
        <w:t xml:space="preserve"> </w:t>
      </w:r>
      <w:r w:rsidR="00936D5A">
        <w:rPr>
          <w:rFonts w:ascii="Arial" w:hAnsi="Arial" w:cs="Arial"/>
          <w:color w:val="000000"/>
        </w:rPr>
        <w:t>м</w:t>
      </w:r>
      <w:r w:rsidRPr="005B4CB2">
        <w:rPr>
          <w:rFonts w:ascii="Arial" w:hAnsi="Arial" w:cs="Arial"/>
          <w:color w:val="000000"/>
        </w:rPr>
        <w:t xml:space="preserve">г </w:t>
      </w:r>
      <w:r w:rsidR="00936D5A">
        <w:rPr>
          <w:rFonts w:ascii="Arial" w:hAnsi="Arial" w:cs="Arial"/>
          <w:color w:val="000000"/>
        </w:rPr>
        <w:t xml:space="preserve">аскорбиновой </w:t>
      </w:r>
      <w:r w:rsidRPr="005B4CB2">
        <w:rPr>
          <w:rFonts w:ascii="Arial" w:hAnsi="Arial" w:cs="Arial"/>
          <w:color w:val="000000"/>
        </w:rPr>
        <w:t>кислоты, перен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сят в мерную колбу вместимостью 100 см</w:t>
      </w:r>
      <w:r w:rsidRPr="005B4CB2">
        <w:rPr>
          <w:rFonts w:ascii="Arial" w:hAnsi="Arial" w:cs="Arial"/>
          <w:color w:val="000000"/>
          <w:vertAlign w:val="superscript"/>
        </w:rPr>
        <w:t>3</w:t>
      </w:r>
      <w:r w:rsidRPr="005B4CB2">
        <w:rPr>
          <w:rFonts w:ascii="Arial" w:hAnsi="Arial" w:cs="Arial"/>
          <w:color w:val="000000"/>
        </w:rPr>
        <w:t>, добавляют 70–80 см</w:t>
      </w:r>
      <w:r w:rsidRPr="005B4CB2">
        <w:rPr>
          <w:rFonts w:ascii="Arial" w:hAnsi="Arial" w:cs="Arial"/>
          <w:color w:val="000000"/>
          <w:vertAlign w:val="superscript"/>
        </w:rPr>
        <w:t>3</w:t>
      </w:r>
      <w:r w:rsidRPr="005B4CB2">
        <w:rPr>
          <w:rFonts w:ascii="Arial" w:hAnsi="Arial" w:cs="Arial"/>
          <w:color w:val="000000"/>
        </w:rPr>
        <w:t xml:space="preserve"> дистиллированной в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ды, тщательно перемешивают до полного растворения и доводят объем до метки д</w:t>
      </w:r>
      <w:r w:rsidRPr="005B4CB2">
        <w:rPr>
          <w:rFonts w:ascii="Arial" w:hAnsi="Arial" w:cs="Arial"/>
          <w:color w:val="000000"/>
        </w:rPr>
        <w:t>и</w:t>
      </w:r>
      <w:r w:rsidRPr="005B4CB2">
        <w:rPr>
          <w:rFonts w:ascii="Arial" w:hAnsi="Arial" w:cs="Arial"/>
          <w:color w:val="000000"/>
        </w:rPr>
        <w:t>стиллированной водой.</w:t>
      </w:r>
    </w:p>
    <w:p w:rsidR="00467F22" w:rsidRDefault="00467F22" w:rsidP="00467F2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Для приготовления раствора 2 градуированной пипеткой отбирают 10 см</w:t>
      </w:r>
      <w:r w:rsidRPr="005B4CB2">
        <w:rPr>
          <w:rFonts w:ascii="Arial" w:hAnsi="Arial" w:cs="Arial"/>
          <w:color w:val="000000"/>
          <w:vertAlign w:val="superscript"/>
        </w:rPr>
        <w:t xml:space="preserve">3 </w:t>
      </w:r>
      <w:r w:rsidRPr="005B4CB2">
        <w:rPr>
          <w:rFonts w:ascii="Arial" w:hAnsi="Arial" w:cs="Arial"/>
          <w:color w:val="000000"/>
        </w:rPr>
        <w:t>раствора 1 и разбавляют 10 см</w:t>
      </w:r>
      <w:r w:rsidRPr="005B4CB2">
        <w:rPr>
          <w:rFonts w:ascii="Arial" w:hAnsi="Arial" w:cs="Arial"/>
          <w:color w:val="000000"/>
          <w:vertAlign w:val="superscript"/>
        </w:rPr>
        <w:t xml:space="preserve">3 </w:t>
      </w:r>
      <w:r w:rsidRPr="005B4CB2">
        <w:rPr>
          <w:rFonts w:ascii="Arial" w:hAnsi="Arial" w:cs="Arial"/>
          <w:color w:val="000000"/>
        </w:rPr>
        <w:t xml:space="preserve">дистиллированной воды. </w:t>
      </w:r>
    </w:p>
    <w:p w:rsidR="008E241B" w:rsidRDefault="008E241B" w:rsidP="00467F2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Для приготовления раствора 3 градуированной пипеткой отбирают 10 см</w:t>
      </w:r>
      <w:r w:rsidRPr="00205A4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раствора 1, переносят в мерную колбу вместимостью 50 см</w:t>
      </w:r>
      <w:r w:rsidRPr="00205A4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и доводят объем до метки дистилл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рованной водой.</w:t>
      </w:r>
    </w:p>
    <w:p w:rsidR="00467F22" w:rsidRDefault="00467F22" w:rsidP="00467F2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Для приготовления раствора 4 градуированной пипеткой отбирают 5 см</w:t>
      </w:r>
      <w:r w:rsidRPr="005B4CB2">
        <w:rPr>
          <w:rFonts w:ascii="Arial" w:hAnsi="Arial" w:cs="Arial"/>
          <w:color w:val="000000"/>
          <w:vertAlign w:val="superscript"/>
        </w:rPr>
        <w:t xml:space="preserve">3 </w:t>
      </w:r>
      <w:r w:rsidRPr="005B4CB2">
        <w:rPr>
          <w:rFonts w:ascii="Arial" w:hAnsi="Arial" w:cs="Arial"/>
          <w:color w:val="000000"/>
        </w:rPr>
        <w:t>раствора 1, переносят в мерную колбу вместимостью 50 см</w:t>
      </w:r>
      <w:r w:rsidRPr="005B4CB2">
        <w:rPr>
          <w:rFonts w:ascii="Arial" w:hAnsi="Arial" w:cs="Arial"/>
          <w:color w:val="000000"/>
          <w:vertAlign w:val="superscript"/>
        </w:rPr>
        <w:t xml:space="preserve">3 </w:t>
      </w:r>
      <w:r w:rsidRPr="005B4CB2">
        <w:rPr>
          <w:rFonts w:ascii="Arial" w:hAnsi="Arial" w:cs="Arial"/>
          <w:color w:val="000000"/>
        </w:rPr>
        <w:t>и доводят объем до метки дистилл</w:t>
      </w:r>
      <w:r w:rsidRPr="005B4CB2">
        <w:rPr>
          <w:rFonts w:ascii="Arial" w:hAnsi="Arial" w:cs="Arial"/>
          <w:color w:val="000000"/>
        </w:rPr>
        <w:t>и</w:t>
      </w:r>
      <w:r w:rsidRPr="005B4CB2">
        <w:rPr>
          <w:rFonts w:ascii="Arial" w:hAnsi="Arial" w:cs="Arial"/>
          <w:color w:val="000000"/>
        </w:rPr>
        <w:t xml:space="preserve">рованной водой. </w:t>
      </w:r>
    </w:p>
    <w:p w:rsidR="00C00685" w:rsidRPr="005B4CB2" w:rsidRDefault="00467F22" w:rsidP="00C00685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Для приготовления раствора 5 градуированной пипеткой отбирают 10 см</w:t>
      </w:r>
      <w:r w:rsidRPr="005B4CB2">
        <w:rPr>
          <w:rFonts w:ascii="Arial" w:hAnsi="Arial" w:cs="Arial"/>
          <w:color w:val="000000"/>
          <w:vertAlign w:val="superscript"/>
        </w:rPr>
        <w:t xml:space="preserve">3 </w:t>
      </w:r>
      <w:r w:rsidR="00C00685">
        <w:rPr>
          <w:rFonts w:ascii="Arial" w:hAnsi="Arial" w:cs="Arial"/>
          <w:color w:val="000000"/>
        </w:rPr>
        <w:t xml:space="preserve">раствора 4, </w:t>
      </w:r>
      <w:r w:rsidR="00C00685" w:rsidRPr="005B4CB2">
        <w:rPr>
          <w:rFonts w:ascii="Arial" w:hAnsi="Arial" w:cs="Arial"/>
          <w:color w:val="000000"/>
        </w:rPr>
        <w:t>переносят в мерную колбу вместимостью 50 см</w:t>
      </w:r>
      <w:r w:rsidR="00C00685" w:rsidRPr="005B4CB2">
        <w:rPr>
          <w:rFonts w:ascii="Arial" w:hAnsi="Arial" w:cs="Arial"/>
          <w:color w:val="000000"/>
          <w:vertAlign w:val="superscript"/>
        </w:rPr>
        <w:t xml:space="preserve">3 </w:t>
      </w:r>
      <w:r w:rsidR="00C00685" w:rsidRPr="005B4CB2">
        <w:rPr>
          <w:rFonts w:ascii="Arial" w:hAnsi="Arial" w:cs="Arial"/>
          <w:color w:val="000000"/>
        </w:rPr>
        <w:t>и доводят объем до метки дистилл</w:t>
      </w:r>
      <w:r w:rsidR="00C00685" w:rsidRPr="005B4CB2">
        <w:rPr>
          <w:rFonts w:ascii="Arial" w:hAnsi="Arial" w:cs="Arial"/>
          <w:color w:val="000000"/>
        </w:rPr>
        <w:t>и</w:t>
      </w:r>
      <w:r w:rsidR="00C00685" w:rsidRPr="005B4CB2">
        <w:rPr>
          <w:rFonts w:ascii="Arial" w:hAnsi="Arial" w:cs="Arial"/>
          <w:color w:val="000000"/>
        </w:rPr>
        <w:t xml:space="preserve">рованной водой. </w:t>
      </w:r>
    </w:p>
    <w:p w:rsidR="00467F22" w:rsidRPr="005B4CB2" w:rsidRDefault="00467F22" w:rsidP="00467F2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 xml:space="preserve">Растворы </w:t>
      </w:r>
      <w:r w:rsidR="00C540FB">
        <w:rPr>
          <w:rFonts w:ascii="Arial" w:hAnsi="Arial" w:cs="Arial"/>
          <w:color w:val="000000"/>
        </w:rPr>
        <w:t xml:space="preserve">используют </w:t>
      </w:r>
      <w:proofErr w:type="gramStart"/>
      <w:r w:rsidR="00C540FB">
        <w:rPr>
          <w:rFonts w:ascii="Arial" w:hAnsi="Arial" w:cs="Arial"/>
          <w:color w:val="000000"/>
        </w:rPr>
        <w:t>свежеприготовленными</w:t>
      </w:r>
      <w:proofErr w:type="gramEnd"/>
      <w:r w:rsidR="00C540FB">
        <w:rPr>
          <w:rFonts w:ascii="Arial" w:hAnsi="Arial" w:cs="Arial"/>
          <w:color w:val="000000"/>
        </w:rPr>
        <w:t>.</w:t>
      </w:r>
    </w:p>
    <w:p w:rsidR="00F3479B" w:rsidRDefault="00F3479B" w:rsidP="00467F22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B4CB2">
        <w:rPr>
          <w:rFonts w:ascii="Arial" w:hAnsi="Arial" w:cs="Arial"/>
          <w:b/>
        </w:rPr>
        <w:t>8.2 Приготовление растворов</w:t>
      </w:r>
    </w:p>
    <w:p w:rsidR="00467F22" w:rsidRPr="005B4CB2" w:rsidRDefault="00467F22" w:rsidP="00467F22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5B4CB2">
        <w:rPr>
          <w:rFonts w:cs="Arial"/>
          <w:sz w:val="24"/>
          <w:szCs w:val="24"/>
        </w:rPr>
        <w:t>8.2.1</w:t>
      </w:r>
      <w:r w:rsidRPr="005B4CB2">
        <w:rPr>
          <w:rFonts w:cs="Arial"/>
          <w:color w:val="000000"/>
          <w:sz w:val="24"/>
          <w:szCs w:val="24"/>
        </w:rPr>
        <w:t xml:space="preserve"> Приготовление 2 %-</w:t>
      </w:r>
      <w:proofErr w:type="spellStart"/>
      <w:r w:rsidRPr="005B4CB2">
        <w:rPr>
          <w:rFonts w:cs="Arial"/>
          <w:color w:val="000000"/>
          <w:sz w:val="24"/>
          <w:szCs w:val="24"/>
        </w:rPr>
        <w:t>ного</w:t>
      </w:r>
      <w:proofErr w:type="spellEnd"/>
      <w:r w:rsidRPr="005B4CB2">
        <w:rPr>
          <w:rFonts w:cs="Arial"/>
          <w:color w:val="000000"/>
          <w:sz w:val="24"/>
          <w:szCs w:val="24"/>
        </w:rPr>
        <w:t xml:space="preserve"> раствора трихлоруксусной кислоты</w:t>
      </w:r>
    </w:p>
    <w:p w:rsidR="00467F22" w:rsidRDefault="00467F22" w:rsidP="00467F22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5B4CB2">
        <w:rPr>
          <w:rFonts w:cs="Arial"/>
          <w:b w:val="0"/>
          <w:spacing w:val="-6"/>
          <w:sz w:val="24"/>
          <w:szCs w:val="24"/>
        </w:rPr>
        <w:t xml:space="preserve">Взвешивают 2,0 г </w:t>
      </w:r>
      <w:r w:rsidRPr="005B4CB2">
        <w:rPr>
          <w:rFonts w:cs="Arial"/>
          <w:b w:val="0"/>
          <w:color w:val="000000"/>
          <w:sz w:val="24"/>
          <w:szCs w:val="24"/>
        </w:rPr>
        <w:t>трихлоруксусной кислоты</w:t>
      </w:r>
      <w:r w:rsidRPr="005B4CB2">
        <w:rPr>
          <w:rFonts w:cs="Arial"/>
          <w:b w:val="0"/>
          <w:spacing w:val="-6"/>
          <w:sz w:val="24"/>
          <w:szCs w:val="24"/>
        </w:rPr>
        <w:t xml:space="preserve">, переносят в </w:t>
      </w:r>
      <w:r w:rsidRPr="005B4CB2">
        <w:rPr>
          <w:rFonts w:cs="Arial"/>
          <w:b w:val="0"/>
          <w:color w:val="000000"/>
          <w:sz w:val="24"/>
          <w:szCs w:val="24"/>
        </w:rPr>
        <w:t>мерную колбу вместим</w:t>
      </w:r>
      <w:r w:rsidRPr="005B4CB2">
        <w:rPr>
          <w:rFonts w:cs="Arial"/>
          <w:b w:val="0"/>
          <w:color w:val="000000"/>
          <w:sz w:val="24"/>
          <w:szCs w:val="24"/>
        </w:rPr>
        <w:t>о</w:t>
      </w:r>
      <w:r w:rsidRPr="005B4CB2">
        <w:rPr>
          <w:rFonts w:cs="Arial"/>
          <w:b w:val="0"/>
          <w:color w:val="000000"/>
          <w:sz w:val="24"/>
          <w:szCs w:val="24"/>
        </w:rPr>
        <w:t>стью 100 см</w:t>
      </w:r>
      <w:r w:rsidRPr="005B4CB2">
        <w:rPr>
          <w:rFonts w:cs="Arial"/>
          <w:b w:val="0"/>
          <w:color w:val="000000"/>
          <w:sz w:val="24"/>
          <w:szCs w:val="24"/>
          <w:vertAlign w:val="superscript"/>
        </w:rPr>
        <w:t>3</w:t>
      </w:r>
      <w:r w:rsidRPr="005B4CB2">
        <w:rPr>
          <w:rFonts w:cs="Arial"/>
          <w:b w:val="0"/>
          <w:color w:val="000000"/>
          <w:sz w:val="24"/>
          <w:szCs w:val="24"/>
        </w:rPr>
        <w:t>,</w:t>
      </w:r>
      <w:r w:rsidRPr="005B4CB2">
        <w:rPr>
          <w:rFonts w:cs="Arial"/>
          <w:b w:val="0"/>
          <w:spacing w:val="-6"/>
          <w:sz w:val="24"/>
          <w:szCs w:val="24"/>
        </w:rPr>
        <w:t xml:space="preserve"> растворяют в дистиллированной воде и доводят объем до метки. </w:t>
      </w:r>
    </w:p>
    <w:p w:rsidR="008E241B" w:rsidRPr="008E241B" w:rsidRDefault="008E241B" w:rsidP="00467F22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8E241B">
        <w:rPr>
          <w:rFonts w:cs="Arial"/>
          <w:b w:val="0"/>
          <w:sz w:val="24"/>
          <w:szCs w:val="24"/>
        </w:rPr>
        <w:t>Раствор хранят в колбе с притертой пробкой при комнатной температуре не более 1 мес.</w:t>
      </w:r>
    </w:p>
    <w:p w:rsidR="00467F22" w:rsidRPr="005B4CB2" w:rsidRDefault="00467F22" w:rsidP="00467F22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jc w:val="both"/>
        <w:rPr>
          <w:rFonts w:cs="Arial"/>
          <w:iCs/>
          <w:color w:val="000000"/>
          <w:sz w:val="24"/>
          <w:szCs w:val="24"/>
        </w:rPr>
      </w:pPr>
      <w:r w:rsidRPr="005B4CB2">
        <w:rPr>
          <w:rFonts w:cs="Arial"/>
          <w:sz w:val="24"/>
          <w:szCs w:val="24"/>
        </w:rPr>
        <w:t>8.2.2</w:t>
      </w:r>
      <w:r w:rsidR="00353916">
        <w:rPr>
          <w:rFonts w:cs="Arial"/>
          <w:sz w:val="24"/>
          <w:szCs w:val="24"/>
        </w:rPr>
        <w:t xml:space="preserve"> </w:t>
      </w:r>
      <w:r w:rsidRPr="005B4CB2">
        <w:rPr>
          <w:rFonts w:cs="Arial"/>
          <w:iCs/>
          <w:color w:val="000000"/>
          <w:sz w:val="24"/>
          <w:szCs w:val="24"/>
        </w:rPr>
        <w:t xml:space="preserve">Приготовление подвижной фазы </w:t>
      </w:r>
      <w:proofErr w:type="spellStart"/>
      <w:r w:rsidRPr="005B4CB2">
        <w:rPr>
          <w:rFonts w:cs="Arial"/>
          <w:iCs/>
          <w:color w:val="000000"/>
          <w:sz w:val="24"/>
          <w:szCs w:val="24"/>
        </w:rPr>
        <w:t>хроматографической</w:t>
      </w:r>
      <w:proofErr w:type="spellEnd"/>
      <w:r w:rsidRPr="005B4CB2">
        <w:rPr>
          <w:rFonts w:cs="Arial"/>
          <w:iCs/>
          <w:color w:val="000000"/>
          <w:sz w:val="24"/>
          <w:szCs w:val="24"/>
        </w:rPr>
        <w:t xml:space="preserve"> системы</w:t>
      </w:r>
    </w:p>
    <w:p w:rsidR="00467F22" w:rsidRDefault="00467F22" w:rsidP="00467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5B4CB2">
        <w:rPr>
          <w:rFonts w:ascii="Arial" w:hAnsi="Arial" w:cs="Arial"/>
          <w:color w:val="000000"/>
        </w:rPr>
        <w:t>В качестве подвижной фазы используют б</w:t>
      </w:r>
      <w:r w:rsidRPr="005B4CB2">
        <w:rPr>
          <w:rFonts w:ascii="Arial" w:hAnsi="Arial" w:cs="Arial"/>
          <w:iCs/>
          <w:color w:val="000000"/>
        </w:rPr>
        <w:t>уферный раствор фосфорнокислого к</w:t>
      </w:r>
      <w:r w:rsidRPr="005B4CB2">
        <w:rPr>
          <w:rFonts w:ascii="Arial" w:hAnsi="Arial" w:cs="Arial"/>
          <w:iCs/>
          <w:color w:val="000000"/>
        </w:rPr>
        <w:t>а</w:t>
      </w:r>
      <w:r w:rsidRPr="005B4CB2">
        <w:rPr>
          <w:rFonts w:ascii="Arial" w:hAnsi="Arial" w:cs="Arial"/>
          <w:iCs/>
          <w:color w:val="000000"/>
        </w:rPr>
        <w:t xml:space="preserve">лия однозамещенного молярной концентрации </w:t>
      </w:r>
      <w:r w:rsidRPr="005B4CB2">
        <w:rPr>
          <w:rFonts w:ascii="Arial" w:hAnsi="Arial" w:cs="Arial"/>
          <w:i/>
          <w:iCs/>
          <w:color w:val="000000"/>
        </w:rPr>
        <w:t>с</w:t>
      </w:r>
      <w:r w:rsidRPr="005B4CB2">
        <w:rPr>
          <w:rFonts w:ascii="Arial" w:hAnsi="Arial" w:cs="Arial"/>
          <w:iCs/>
          <w:color w:val="000000"/>
        </w:rPr>
        <w:t>(KH</w:t>
      </w:r>
      <w:r w:rsidRPr="005B4CB2">
        <w:rPr>
          <w:rFonts w:ascii="Arial" w:hAnsi="Arial" w:cs="Arial"/>
          <w:iCs/>
          <w:color w:val="000000"/>
          <w:vertAlign w:val="subscript"/>
        </w:rPr>
        <w:t>2</w:t>
      </w:r>
      <w:r w:rsidRPr="005B4CB2">
        <w:rPr>
          <w:rFonts w:ascii="Arial" w:hAnsi="Arial" w:cs="Arial"/>
          <w:iCs/>
          <w:color w:val="000000"/>
        </w:rPr>
        <w:t>PO</w:t>
      </w:r>
      <w:r w:rsidRPr="005B4CB2">
        <w:rPr>
          <w:rFonts w:ascii="Arial" w:hAnsi="Arial" w:cs="Arial"/>
          <w:iCs/>
          <w:color w:val="000000"/>
          <w:vertAlign w:val="subscript"/>
        </w:rPr>
        <w:t>4</w:t>
      </w:r>
      <w:r w:rsidRPr="005B4CB2">
        <w:rPr>
          <w:rFonts w:ascii="Arial" w:hAnsi="Arial" w:cs="Arial"/>
          <w:iCs/>
          <w:color w:val="000000"/>
        </w:rPr>
        <w:t>) = 0,</w:t>
      </w:r>
      <w:r w:rsidR="00353916">
        <w:rPr>
          <w:rFonts w:ascii="Arial" w:hAnsi="Arial" w:cs="Arial"/>
          <w:iCs/>
          <w:color w:val="000000"/>
        </w:rPr>
        <w:t>025</w:t>
      </w:r>
      <w:r w:rsidRPr="005B4CB2">
        <w:rPr>
          <w:rFonts w:ascii="Arial" w:hAnsi="Arial" w:cs="Arial"/>
          <w:iCs/>
          <w:color w:val="000000"/>
        </w:rPr>
        <w:t xml:space="preserve"> моль/дм</w:t>
      </w:r>
      <w:r w:rsidRPr="005B4CB2">
        <w:rPr>
          <w:rFonts w:ascii="Arial" w:hAnsi="Arial" w:cs="Arial"/>
          <w:iCs/>
          <w:color w:val="000000"/>
          <w:vertAlign w:val="superscript"/>
        </w:rPr>
        <w:t>3</w:t>
      </w:r>
      <w:r w:rsidRPr="005B4CB2">
        <w:rPr>
          <w:rFonts w:ascii="Arial" w:hAnsi="Arial" w:cs="Arial"/>
          <w:iCs/>
          <w:color w:val="000000"/>
        </w:rPr>
        <w:t xml:space="preserve"> с рН =</w:t>
      </w:r>
      <w:r w:rsidR="00353916">
        <w:rPr>
          <w:rFonts w:ascii="Arial" w:hAnsi="Arial" w:cs="Arial"/>
          <w:iCs/>
          <w:color w:val="000000"/>
        </w:rPr>
        <w:t xml:space="preserve"> 3</w:t>
      </w:r>
      <w:r w:rsidRPr="005B4CB2">
        <w:rPr>
          <w:rFonts w:ascii="Arial" w:hAnsi="Arial" w:cs="Arial"/>
          <w:iCs/>
          <w:color w:val="000000"/>
        </w:rPr>
        <w:t>,</w:t>
      </w:r>
      <w:r w:rsidR="00353916">
        <w:rPr>
          <w:rFonts w:ascii="Arial" w:hAnsi="Arial" w:cs="Arial"/>
          <w:iCs/>
          <w:color w:val="000000"/>
        </w:rPr>
        <w:t>4</w:t>
      </w:r>
      <w:r w:rsidRPr="005B4CB2">
        <w:rPr>
          <w:rFonts w:ascii="Arial" w:hAnsi="Arial" w:cs="Arial"/>
          <w:iCs/>
          <w:color w:val="000000"/>
        </w:rPr>
        <w:t xml:space="preserve"> (фосфатный буфер).</w:t>
      </w:r>
    </w:p>
    <w:p w:rsidR="00467F22" w:rsidRDefault="00467F22" w:rsidP="00467F22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lastRenderedPageBreak/>
        <w:t>Для приготовления фосфатного буфера взвешивают 3,</w:t>
      </w:r>
      <w:r w:rsidR="00353916">
        <w:rPr>
          <w:rFonts w:ascii="Arial" w:hAnsi="Arial" w:cs="Arial"/>
          <w:color w:val="000000"/>
        </w:rPr>
        <w:t>4</w:t>
      </w:r>
      <w:r w:rsidRPr="005B4CB2">
        <w:rPr>
          <w:rFonts w:ascii="Arial" w:hAnsi="Arial" w:cs="Arial"/>
          <w:color w:val="000000"/>
        </w:rPr>
        <w:t xml:space="preserve"> г фосфорнокислого калия однозамещенного</w:t>
      </w:r>
      <w:r w:rsidRPr="005B4CB2">
        <w:rPr>
          <w:rFonts w:ascii="Arial" w:hAnsi="Arial" w:cs="Arial"/>
        </w:rPr>
        <w:t>, переносят в мерную колбу вместимостью 1000 см</w:t>
      </w:r>
      <w:r w:rsidRPr="005B4CB2">
        <w:rPr>
          <w:rFonts w:ascii="Arial" w:hAnsi="Arial" w:cs="Arial"/>
          <w:vertAlign w:val="superscript"/>
        </w:rPr>
        <w:t>3</w:t>
      </w:r>
      <w:r w:rsidR="008E241B">
        <w:rPr>
          <w:rFonts w:ascii="Arial" w:hAnsi="Arial" w:cs="Arial"/>
        </w:rPr>
        <w:t>,</w:t>
      </w:r>
      <w:r w:rsidRPr="005B4CB2">
        <w:rPr>
          <w:rFonts w:ascii="Arial" w:hAnsi="Arial" w:cs="Arial"/>
        </w:rPr>
        <w:t xml:space="preserve"> доводят объем до метки дистиллированной водой</w:t>
      </w:r>
      <w:r w:rsidR="008E241B">
        <w:rPr>
          <w:rFonts w:ascii="Arial" w:hAnsi="Arial" w:cs="Arial"/>
        </w:rPr>
        <w:t xml:space="preserve"> и</w:t>
      </w:r>
      <w:r w:rsidRPr="005B4CB2">
        <w:rPr>
          <w:rFonts w:ascii="Arial" w:hAnsi="Arial" w:cs="Arial"/>
        </w:rPr>
        <w:t xml:space="preserve"> тщательно перемешивают до полного раствор</w:t>
      </w:r>
      <w:r w:rsidR="008E241B">
        <w:rPr>
          <w:rFonts w:ascii="Arial" w:hAnsi="Arial" w:cs="Arial"/>
        </w:rPr>
        <w:t>ения. С помощью градуированной</w:t>
      </w:r>
      <w:r w:rsidRPr="005B4CB2">
        <w:rPr>
          <w:rFonts w:ascii="Arial" w:hAnsi="Arial" w:cs="Arial"/>
        </w:rPr>
        <w:t xml:space="preserve"> пипетки добавляют по каплям ортофосфорную кислоту, доводя </w:t>
      </w:r>
      <w:proofErr w:type="spellStart"/>
      <w:r w:rsidRPr="005B4CB2">
        <w:rPr>
          <w:rFonts w:ascii="Arial" w:hAnsi="Arial" w:cs="Arial"/>
        </w:rPr>
        <w:t>pH</w:t>
      </w:r>
      <w:proofErr w:type="spellEnd"/>
      <w:r w:rsidRPr="005B4CB2">
        <w:rPr>
          <w:rFonts w:ascii="Arial" w:hAnsi="Arial" w:cs="Arial"/>
        </w:rPr>
        <w:t xml:space="preserve"> до </w:t>
      </w:r>
      <w:r w:rsidR="00353916">
        <w:rPr>
          <w:rFonts w:ascii="Arial" w:hAnsi="Arial" w:cs="Arial"/>
        </w:rPr>
        <w:t>3,4</w:t>
      </w:r>
      <w:r w:rsidRPr="005B4CB2">
        <w:rPr>
          <w:rFonts w:ascii="Arial" w:hAnsi="Arial" w:cs="Arial"/>
        </w:rPr>
        <w:t xml:space="preserve"> ед. рН и контролируя</w:t>
      </w:r>
      <w:r w:rsidR="008E241B">
        <w:rPr>
          <w:rFonts w:ascii="Arial" w:hAnsi="Arial" w:cs="Arial"/>
        </w:rPr>
        <w:t xml:space="preserve"> </w:t>
      </w:r>
      <w:r w:rsidRPr="005B4CB2">
        <w:rPr>
          <w:rFonts w:ascii="Arial" w:hAnsi="Arial" w:cs="Arial"/>
          <w:lang w:val="en-US"/>
        </w:rPr>
        <w:t>pH</w:t>
      </w:r>
      <w:r w:rsidRPr="005B4CB2">
        <w:rPr>
          <w:rFonts w:ascii="Arial" w:hAnsi="Arial" w:cs="Arial"/>
        </w:rPr>
        <w:t xml:space="preserve">-метром. </w:t>
      </w:r>
      <w:r w:rsidRPr="005B4CB2">
        <w:rPr>
          <w:rFonts w:ascii="Arial" w:hAnsi="Arial" w:cs="Arial"/>
          <w:color w:val="000000"/>
        </w:rPr>
        <w:t>Перед использованием раствор дегазируют на ультразвуковой бане в течение 10–15 мин.</w:t>
      </w:r>
    </w:p>
    <w:p w:rsidR="008E241B" w:rsidRDefault="008E241B" w:rsidP="00467F2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Раствор хранят в колбе с притертой </w:t>
      </w:r>
      <w:r w:rsidRPr="007F0C6E">
        <w:rPr>
          <w:rFonts w:ascii="Arial" w:hAnsi="Arial" w:cs="Arial"/>
        </w:rPr>
        <w:t>пробкой при</w:t>
      </w:r>
      <w:r>
        <w:rPr>
          <w:rFonts w:ascii="Arial" w:hAnsi="Arial" w:cs="Arial"/>
        </w:rPr>
        <w:t xml:space="preserve"> комнатной температуре не более 7 </w:t>
      </w:r>
      <w:proofErr w:type="spellStart"/>
      <w:r>
        <w:rPr>
          <w:rFonts w:ascii="Arial" w:hAnsi="Arial" w:cs="Arial"/>
        </w:rPr>
        <w:t>сут</w:t>
      </w:r>
      <w:proofErr w:type="spellEnd"/>
      <w:r>
        <w:rPr>
          <w:rFonts w:ascii="Arial" w:hAnsi="Arial" w:cs="Arial"/>
        </w:rPr>
        <w:t>.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B4CB2">
        <w:rPr>
          <w:rFonts w:ascii="Arial" w:hAnsi="Arial" w:cs="Arial"/>
          <w:b/>
        </w:rPr>
        <w:t>8.3 Подготовка пробы</w:t>
      </w:r>
    </w:p>
    <w:p w:rsidR="00467F22" w:rsidRPr="005B4CB2" w:rsidRDefault="00467F22" w:rsidP="00467F22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Пробу массой 10 г взвешивают с </w:t>
      </w:r>
      <w:r w:rsidR="00C540FB">
        <w:rPr>
          <w:rFonts w:ascii="Arial" w:hAnsi="Arial" w:cs="Arial"/>
        </w:rPr>
        <w:t>точностью</w:t>
      </w:r>
      <w:r w:rsidRPr="005B4CB2">
        <w:rPr>
          <w:rFonts w:ascii="Arial" w:hAnsi="Arial" w:cs="Arial"/>
        </w:rPr>
        <w:t xml:space="preserve"> до второго десятичного знака, </w:t>
      </w:r>
      <w:r w:rsidRPr="005B4CB2">
        <w:rPr>
          <w:rStyle w:val="FontStyle14"/>
          <w:rFonts w:ascii="Arial" w:hAnsi="Arial" w:cs="Arial"/>
          <w:sz w:val="24"/>
        </w:rPr>
        <w:t>пом</w:t>
      </w:r>
      <w:r w:rsidRPr="005B4CB2">
        <w:rPr>
          <w:rStyle w:val="FontStyle14"/>
          <w:rFonts w:ascii="Arial" w:hAnsi="Arial" w:cs="Arial"/>
          <w:sz w:val="24"/>
        </w:rPr>
        <w:t>е</w:t>
      </w:r>
      <w:r w:rsidRPr="005B4CB2">
        <w:rPr>
          <w:rStyle w:val="FontStyle14"/>
          <w:rFonts w:ascii="Arial" w:hAnsi="Arial" w:cs="Arial"/>
          <w:sz w:val="24"/>
        </w:rPr>
        <w:t xml:space="preserve">щают в </w:t>
      </w:r>
      <w:proofErr w:type="spellStart"/>
      <w:r w:rsidRPr="005B4CB2">
        <w:rPr>
          <w:rStyle w:val="FontStyle14"/>
          <w:rFonts w:ascii="Arial" w:hAnsi="Arial" w:cs="Arial"/>
          <w:sz w:val="24"/>
        </w:rPr>
        <w:t>центрифужную</w:t>
      </w:r>
      <w:proofErr w:type="spellEnd"/>
      <w:r w:rsidRPr="005B4CB2">
        <w:rPr>
          <w:rStyle w:val="FontStyle14"/>
          <w:rFonts w:ascii="Arial" w:hAnsi="Arial" w:cs="Arial"/>
          <w:sz w:val="24"/>
        </w:rPr>
        <w:t xml:space="preserve"> пробирку вместимостью 50 см</w:t>
      </w:r>
      <w:r w:rsidRPr="005B4CB2">
        <w:rPr>
          <w:rStyle w:val="FontStyle14"/>
          <w:rFonts w:ascii="Arial" w:hAnsi="Arial" w:cs="Arial"/>
          <w:sz w:val="24"/>
          <w:vertAlign w:val="superscript"/>
        </w:rPr>
        <w:t>3</w:t>
      </w:r>
      <w:r w:rsidRPr="005B4CB2">
        <w:rPr>
          <w:rStyle w:val="FontStyle14"/>
          <w:rFonts w:ascii="Arial" w:hAnsi="Arial" w:cs="Arial"/>
          <w:sz w:val="24"/>
        </w:rPr>
        <w:t>. Добавляют 30 см</w:t>
      </w:r>
      <w:r w:rsidRPr="005B4CB2">
        <w:rPr>
          <w:rStyle w:val="FontStyle14"/>
          <w:rFonts w:ascii="Arial" w:hAnsi="Arial" w:cs="Arial"/>
          <w:sz w:val="24"/>
          <w:vertAlign w:val="superscript"/>
        </w:rPr>
        <w:t xml:space="preserve">3 </w:t>
      </w:r>
      <w:r w:rsidRPr="005B4CB2">
        <w:rPr>
          <w:rFonts w:ascii="Arial" w:hAnsi="Arial" w:cs="Arial"/>
          <w:color w:val="000000"/>
        </w:rPr>
        <w:t>2 %-</w:t>
      </w:r>
      <w:proofErr w:type="spellStart"/>
      <w:r w:rsidRPr="005B4CB2">
        <w:rPr>
          <w:rFonts w:ascii="Arial" w:hAnsi="Arial" w:cs="Arial"/>
          <w:color w:val="000000"/>
        </w:rPr>
        <w:t>ного</w:t>
      </w:r>
      <w:proofErr w:type="spellEnd"/>
      <w:r w:rsidRPr="005B4CB2">
        <w:rPr>
          <w:rFonts w:ascii="Arial" w:hAnsi="Arial" w:cs="Arial"/>
          <w:color w:val="000000"/>
        </w:rPr>
        <w:t xml:space="preserve"> ра</w:t>
      </w:r>
      <w:r w:rsidRPr="005B4CB2">
        <w:rPr>
          <w:rFonts w:ascii="Arial" w:hAnsi="Arial" w:cs="Arial"/>
          <w:color w:val="000000"/>
        </w:rPr>
        <w:t>с</w:t>
      </w:r>
      <w:r w:rsidRPr="005B4CB2">
        <w:rPr>
          <w:rFonts w:ascii="Arial" w:hAnsi="Arial" w:cs="Arial"/>
          <w:color w:val="000000"/>
        </w:rPr>
        <w:t>твора трихлоруксусной кислоты</w:t>
      </w:r>
      <w:r w:rsidRPr="005B4CB2">
        <w:rPr>
          <w:rStyle w:val="FontStyle14"/>
          <w:rFonts w:ascii="Arial" w:hAnsi="Arial" w:cs="Arial"/>
          <w:sz w:val="24"/>
        </w:rPr>
        <w:t xml:space="preserve"> и тщательно гомогенизируют. </w:t>
      </w:r>
      <w:proofErr w:type="spellStart"/>
      <w:r w:rsidRPr="005B4CB2">
        <w:rPr>
          <w:rStyle w:val="FontStyle14"/>
          <w:rFonts w:ascii="Arial" w:hAnsi="Arial" w:cs="Arial"/>
          <w:sz w:val="24"/>
        </w:rPr>
        <w:t>Гомогенат</w:t>
      </w:r>
      <w:proofErr w:type="spellEnd"/>
      <w:r w:rsidRPr="005B4CB2">
        <w:rPr>
          <w:rStyle w:val="FontStyle14"/>
          <w:rFonts w:ascii="Arial" w:hAnsi="Arial" w:cs="Arial"/>
          <w:sz w:val="24"/>
        </w:rPr>
        <w:t xml:space="preserve"> </w:t>
      </w:r>
      <w:r w:rsidRPr="005B4CB2">
        <w:rPr>
          <w:rFonts w:ascii="Arial" w:hAnsi="Arial" w:cs="Arial"/>
        </w:rPr>
        <w:t>ставят на ул</w:t>
      </w:r>
      <w:r w:rsidRPr="005B4CB2">
        <w:rPr>
          <w:rFonts w:ascii="Arial" w:hAnsi="Arial" w:cs="Arial"/>
        </w:rPr>
        <w:t>ь</w:t>
      </w:r>
      <w:r w:rsidRPr="005B4CB2">
        <w:rPr>
          <w:rFonts w:ascii="Arial" w:hAnsi="Arial" w:cs="Arial"/>
        </w:rPr>
        <w:t>тразвуковую баню при температуре 20</w:t>
      </w:r>
      <w:proofErr w:type="gramStart"/>
      <w:r w:rsidRPr="005B4CB2">
        <w:rPr>
          <w:rFonts w:ascii="Arial" w:hAnsi="Arial" w:cs="Arial"/>
        </w:rPr>
        <w:t xml:space="preserve"> </w:t>
      </w:r>
      <w:r w:rsidRPr="005B4CB2">
        <w:rPr>
          <w:rFonts w:ascii="Arial" w:hAnsi="Arial" w:cs="Arial"/>
          <w:color w:val="000000"/>
        </w:rPr>
        <w:t>º</w:t>
      </w:r>
      <w:r w:rsidRPr="005B4CB2">
        <w:rPr>
          <w:rFonts w:ascii="Arial" w:hAnsi="Arial" w:cs="Arial"/>
        </w:rPr>
        <w:t>С</w:t>
      </w:r>
      <w:proofErr w:type="gramEnd"/>
      <w:r w:rsidRPr="005B4CB2">
        <w:rPr>
          <w:rFonts w:ascii="Arial" w:hAnsi="Arial" w:cs="Arial"/>
        </w:rPr>
        <w:t xml:space="preserve"> на 15 мин. Затем центрифугируют 5 мин </w:t>
      </w:r>
      <w:r w:rsidRPr="005B4CB2">
        <w:rPr>
          <w:rFonts w:ascii="Arial" w:hAnsi="Arial" w:cs="Arial"/>
          <w:lang w:val="en-US"/>
        </w:rPr>
        <w:t>c</w:t>
      </w:r>
      <w:r w:rsidRPr="005B4CB2">
        <w:rPr>
          <w:rFonts w:ascii="Arial" w:hAnsi="Arial" w:cs="Arial"/>
        </w:rPr>
        <w:t xml:space="preserve"> це</w:t>
      </w:r>
      <w:r w:rsidRPr="005B4CB2">
        <w:rPr>
          <w:rFonts w:ascii="Arial" w:hAnsi="Arial" w:cs="Arial"/>
        </w:rPr>
        <w:t>н</w:t>
      </w:r>
      <w:r w:rsidRPr="005B4CB2">
        <w:rPr>
          <w:rFonts w:ascii="Arial" w:hAnsi="Arial" w:cs="Arial"/>
        </w:rPr>
        <w:t xml:space="preserve">тробежным ускорением 4000 </w:t>
      </w:r>
      <w:r w:rsidRPr="005B4CB2">
        <w:rPr>
          <w:rFonts w:ascii="Arial" w:hAnsi="Arial" w:cs="Arial"/>
          <w:i/>
        </w:rPr>
        <w:t>g</w:t>
      </w:r>
      <w:r w:rsidRPr="005B4CB2">
        <w:rPr>
          <w:rFonts w:ascii="Arial" w:hAnsi="Arial" w:cs="Arial"/>
        </w:rPr>
        <w:t xml:space="preserve">. Полученный </w:t>
      </w:r>
      <w:proofErr w:type="spellStart"/>
      <w:r w:rsidRPr="005B4CB2">
        <w:rPr>
          <w:rFonts w:ascii="Arial" w:hAnsi="Arial" w:cs="Arial"/>
        </w:rPr>
        <w:t>супернатант</w:t>
      </w:r>
      <w:proofErr w:type="spellEnd"/>
      <w:r w:rsidRPr="005B4CB2">
        <w:rPr>
          <w:rFonts w:ascii="Arial" w:hAnsi="Arial" w:cs="Arial"/>
        </w:rPr>
        <w:t xml:space="preserve"> пропускают через </w:t>
      </w:r>
      <w:r w:rsidRPr="005B4CB2">
        <w:rPr>
          <w:rFonts w:ascii="Arial" w:hAnsi="Arial" w:cs="Arial"/>
          <w:bCs/>
        </w:rPr>
        <w:t xml:space="preserve">мембранный фильтр с диаметром пор 0,45 мкм в </w:t>
      </w:r>
      <w:proofErr w:type="spellStart"/>
      <w:r w:rsidRPr="005B4CB2">
        <w:rPr>
          <w:rFonts w:ascii="Arial" w:hAnsi="Arial" w:cs="Arial"/>
          <w:bCs/>
        </w:rPr>
        <w:t>хроматографическую</w:t>
      </w:r>
      <w:proofErr w:type="spellEnd"/>
      <w:r w:rsidRPr="005B4CB2">
        <w:rPr>
          <w:rFonts w:ascii="Arial" w:hAnsi="Arial" w:cs="Arial"/>
          <w:bCs/>
        </w:rPr>
        <w:t xml:space="preserve"> </w:t>
      </w:r>
      <w:proofErr w:type="spellStart"/>
      <w:r w:rsidRPr="005B4CB2">
        <w:rPr>
          <w:rFonts w:ascii="Arial" w:hAnsi="Arial" w:cs="Arial"/>
          <w:bCs/>
        </w:rPr>
        <w:t>виалу</w:t>
      </w:r>
      <w:proofErr w:type="spellEnd"/>
      <w:r w:rsidRPr="005B4CB2">
        <w:rPr>
          <w:rFonts w:ascii="Arial" w:hAnsi="Arial" w:cs="Arial"/>
          <w:bCs/>
        </w:rPr>
        <w:t xml:space="preserve"> вместимостью 2 </w:t>
      </w:r>
      <w:r w:rsidRPr="005B4CB2">
        <w:rPr>
          <w:rStyle w:val="FontStyle14"/>
          <w:rFonts w:ascii="Arial" w:hAnsi="Arial" w:cs="Arial"/>
          <w:sz w:val="24"/>
        </w:rPr>
        <w:t>см</w:t>
      </w:r>
      <w:r w:rsidRPr="005B4CB2">
        <w:rPr>
          <w:rStyle w:val="FontStyle14"/>
          <w:rFonts w:ascii="Arial" w:hAnsi="Arial" w:cs="Arial"/>
          <w:sz w:val="24"/>
          <w:vertAlign w:val="superscript"/>
        </w:rPr>
        <w:t>3</w:t>
      </w:r>
      <w:r w:rsidRPr="005B4CB2">
        <w:rPr>
          <w:rFonts w:ascii="Arial" w:hAnsi="Arial" w:cs="Arial"/>
          <w:bCs/>
        </w:rPr>
        <w:t>.</w:t>
      </w:r>
    </w:p>
    <w:p w:rsidR="00127CDD" w:rsidRPr="005B4CB2" w:rsidRDefault="00127CDD" w:rsidP="00127CD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b/>
          <w:bCs/>
        </w:rPr>
        <w:t>9 Проведение измерений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9.1 Условия проведения измерений подбирают в зависимости от вида применяем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 xml:space="preserve">го жидкостного хроматографа и </w:t>
      </w:r>
      <w:proofErr w:type="spellStart"/>
      <w:r w:rsidRPr="005B4CB2">
        <w:rPr>
          <w:rFonts w:ascii="Arial" w:hAnsi="Arial" w:cs="Arial"/>
          <w:color w:val="000000"/>
        </w:rPr>
        <w:t>хроматографической</w:t>
      </w:r>
      <w:proofErr w:type="spellEnd"/>
      <w:r w:rsidRPr="005B4CB2">
        <w:rPr>
          <w:rFonts w:ascii="Arial" w:hAnsi="Arial" w:cs="Arial"/>
          <w:color w:val="000000"/>
        </w:rPr>
        <w:t xml:space="preserve"> колонки.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 xml:space="preserve">Проводят градуировку хроматографа с помощью </w:t>
      </w:r>
      <w:proofErr w:type="spellStart"/>
      <w:r w:rsidRPr="005B4CB2">
        <w:rPr>
          <w:rFonts w:ascii="Arial" w:hAnsi="Arial" w:cs="Arial"/>
          <w:color w:val="000000"/>
        </w:rPr>
        <w:t>градуировочных</w:t>
      </w:r>
      <w:proofErr w:type="spellEnd"/>
      <w:r w:rsidRPr="005B4CB2">
        <w:rPr>
          <w:rFonts w:ascii="Arial" w:hAnsi="Arial" w:cs="Arial"/>
          <w:color w:val="000000"/>
        </w:rPr>
        <w:t xml:space="preserve"> растворов, далее проводят измерения анализируемой пробы.</w:t>
      </w:r>
    </w:p>
    <w:p w:rsidR="00E73ACB" w:rsidRPr="00EA4D28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EA4D28">
        <w:rPr>
          <w:rFonts w:ascii="Arial" w:hAnsi="Arial" w:cs="Arial"/>
          <w:color w:val="000000"/>
          <w:spacing w:val="-2"/>
        </w:rPr>
        <w:t xml:space="preserve">В качестве примера могут быть приведены следующие условия </w:t>
      </w:r>
      <w:proofErr w:type="spellStart"/>
      <w:r w:rsidRPr="00EA4D28">
        <w:rPr>
          <w:rFonts w:ascii="Arial" w:hAnsi="Arial" w:cs="Arial"/>
          <w:color w:val="000000"/>
          <w:spacing w:val="-2"/>
        </w:rPr>
        <w:t>хроматографическ</w:t>
      </w:r>
      <w:r w:rsidRPr="00EA4D28">
        <w:rPr>
          <w:rFonts w:ascii="Arial" w:hAnsi="Arial" w:cs="Arial"/>
          <w:color w:val="000000"/>
          <w:spacing w:val="-2"/>
        </w:rPr>
        <w:t>о</w:t>
      </w:r>
      <w:r w:rsidRPr="00EA4D28">
        <w:rPr>
          <w:rFonts w:ascii="Arial" w:hAnsi="Arial" w:cs="Arial"/>
          <w:color w:val="000000"/>
          <w:spacing w:val="-2"/>
        </w:rPr>
        <w:t>го</w:t>
      </w:r>
      <w:proofErr w:type="spellEnd"/>
      <w:r w:rsidRPr="00EA4D28">
        <w:rPr>
          <w:rFonts w:ascii="Arial" w:hAnsi="Arial" w:cs="Arial"/>
          <w:color w:val="000000"/>
          <w:spacing w:val="-2"/>
        </w:rPr>
        <w:t xml:space="preserve"> определения </w:t>
      </w:r>
      <w:r w:rsidR="00EA4D28" w:rsidRPr="00EA4D28">
        <w:rPr>
          <w:rFonts w:ascii="Arial" w:hAnsi="Arial" w:cs="Arial"/>
          <w:color w:val="000000"/>
          <w:spacing w:val="-2"/>
        </w:rPr>
        <w:t>аскорбиновой</w:t>
      </w:r>
      <w:r w:rsidRPr="00EA4D28">
        <w:rPr>
          <w:rFonts w:ascii="Arial" w:hAnsi="Arial" w:cs="Arial"/>
          <w:color w:val="000000"/>
          <w:spacing w:val="-2"/>
        </w:rPr>
        <w:t xml:space="preserve"> кислоты и </w:t>
      </w:r>
      <w:proofErr w:type="spellStart"/>
      <w:r w:rsidR="00EA4D28" w:rsidRPr="00EA4D28">
        <w:rPr>
          <w:rFonts w:ascii="Arial" w:hAnsi="Arial" w:cs="Arial"/>
          <w:color w:val="000000"/>
          <w:spacing w:val="-2"/>
        </w:rPr>
        <w:t>аскорбатов</w:t>
      </w:r>
      <w:proofErr w:type="spellEnd"/>
      <w:r w:rsidRPr="00EA4D28">
        <w:rPr>
          <w:rFonts w:ascii="Arial" w:hAnsi="Arial" w:cs="Arial"/>
          <w:color w:val="000000"/>
          <w:spacing w:val="-2"/>
        </w:rPr>
        <w:t>, выполненн</w:t>
      </w:r>
      <w:r w:rsidRPr="00EA4D28">
        <w:rPr>
          <w:rFonts w:ascii="Arial" w:hAnsi="Arial" w:cs="Arial"/>
          <w:spacing w:val="-2"/>
        </w:rPr>
        <w:t>ого</w:t>
      </w:r>
      <w:r w:rsidRPr="00EA4D28">
        <w:rPr>
          <w:rFonts w:ascii="Arial" w:hAnsi="Arial" w:cs="Arial"/>
          <w:color w:val="000000"/>
          <w:spacing w:val="-2"/>
        </w:rPr>
        <w:t xml:space="preserve"> на жидкостном хром</w:t>
      </w:r>
      <w:r w:rsidRPr="00EA4D28">
        <w:rPr>
          <w:rFonts w:ascii="Arial" w:hAnsi="Arial" w:cs="Arial"/>
          <w:color w:val="000000"/>
          <w:spacing w:val="-2"/>
        </w:rPr>
        <w:t>а</w:t>
      </w:r>
      <w:r w:rsidRPr="00EA4D28">
        <w:rPr>
          <w:rFonts w:ascii="Arial" w:hAnsi="Arial" w:cs="Arial"/>
          <w:color w:val="000000"/>
          <w:spacing w:val="-2"/>
        </w:rPr>
        <w:t xml:space="preserve">тографе с </w:t>
      </w:r>
      <w:proofErr w:type="spellStart"/>
      <w:r w:rsidRPr="00EA4D28">
        <w:rPr>
          <w:rFonts w:ascii="Arial" w:hAnsi="Arial" w:cs="Arial"/>
          <w:color w:val="000000"/>
          <w:spacing w:val="-2"/>
        </w:rPr>
        <w:t>хроматографической</w:t>
      </w:r>
      <w:proofErr w:type="spellEnd"/>
      <w:r w:rsidRPr="00EA4D28">
        <w:rPr>
          <w:rFonts w:ascii="Arial" w:hAnsi="Arial" w:cs="Arial"/>
          <w:color w:val="000000"/>
          <w:spacing w:val="-2"/>
        </w:rPr>
        <w:t xml:space="preserve"> колонкой </w:t>
      </w:r>
      <w:r w:rsidR="00EA4D28" w:rsidRPr="00EA4D28">
        <w:rPr>
          <w:rFonts w:ascii="Arial" w:hAnsi="Arial" w:cs="Arial"/>
          <w:color w:val="000000"/>
          <w:spacing w:val="-2"/>
        </w:rPr>
        <w:t xml:space="preserve">типа С18 </w:t>
      </w:r>
      <w:r w:rsidRPr="00EA4D28">
        <w:rPr>
          <w:rFonts w:ascii="Arial" w:hAnsi="Arial" w:cs="Arial"/>
          <w:color w:val="000000"/>
          <w:spacing w:val="-2"/>
        </w:rPr>
        <w:t>4,6 × 150 мм, 5 мкм:</w:t>
      </w:r>
    </w:p>
    <w:p w:rsidR="00EA4D28" w:rsidRPr="00EA4D28" w:rsidRDefault="00EA4D28" w:rsidP="00EA4D28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EA4D28">
        <w:rPr>
          <w:rFonts w:ascii="Arial" w:hAnsi="Arial" w:cs="Arial"/>
          <w:sz w:val="24"/>
          <w:szCs w:val="24"/>
        </w:rPr>
        <w:t xml:space="preserve">Подвижная фаза: </w:t>
      </w:r>
      <w:r w:rsidR="00DB2315">
        <w:rPr>
          <w:rFonts w:ascii="Arial" w:hAnsi="Arial" w:cs="Arial"/>
          <w:color w:val="000000"/>
          <w:sz w:val="24"/>
          <w:szCs w:val="24"/>
        </w:rPr>
        <w:t xml:space="preserve">фосфатный буфер </w:t>
      </w:r>
      <w:r w:rsidRPr="00EA4D28">
        <w:rPr>
          <w:rFonts w:ascii="Arial" w:hAnsi="Arial" w:cs="Arial"/>
          <w:color w:val="000000"/>
          <w:sz w:val="24"/>
          <w:szCs w:val="24"/>
        </w:rPr>
        <w:t>(</w:t>
      </w:r>
      <w:r w:rsidRPr="00EA4D28">
        <w:rPr>
          <w:rFonts w:ascii="Arial" w:hAnsi="Arial" w:cs="Arial"/>
          <w:color w:val="000000"/>
          <w:sz w:val="24"/>
          <w:szCs w:val="24"/>
          <w:lang w:val="en-US"/>
        </w:rPr>
        <w:t>pH</w:t>
      </w:r>
      <w:r w:rsidRPr="00EA4D28">
        <w:rPr>
          <w:rFonts w:ascii="Arial" w:hAnsi="Arial" w:cs="Arial"/>
          <w:color w:val="000000"/>
          <w:sz w:val="24"/>
          <w:szCs w:val="24"/>
        </w:rPr>
        <w:t xml:space="preserve"> 3,4), </w:t>
      </w:r>
      <w:proofErr w:type="spellStart"/>
      <w:r w:rsidRPr="00EA4D28">
        <w:rPr>
          <w:rFonts w:ascii="Arial" w:hAnsi="Arial" w:cs="Arial"/>
          <w:sz w:val="24"/>
          <w:szCs w:val="24"/>
        </w:rPr>
        <w:t>ацетонитрил</w:t>
      </w:r>
      <w:proofErr w:type="spellEnd"/>
      <w:r w:rsidRPr="00EA4D28">
        <w:rPr>
          <w:rFonts w:ascii="Arial" w:hAnsi="Arial" w:cs="Arial"/>
          <w:sz w:val="24"/>
          <w:szCs w:val="24"/>
        </w:rPr>
        <w:t>, вода.</w:t>
      </w:r>
    </w:p>
    <w:p w:rsidR="00EA4D28" w:rsidRPr="00EA4D28" w:rsidRDefault="00EA4D28" w:rsidP="00EA4D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EA4D28">
        <w:rPr>
          <w:rFonts w:ascii="Arial" w:hAnsi="Arial" w:cs="Arial"/>
          <w:color w:val="000000"/>
        </w:rPr>
        <w:t>Перед введением пробы колонку кондиционируют 4 мин</w:t>
      </w:r>
      <w:r w:rsidR="00DB2315">
        <w:rPr>
          <w:rFonts w:ascii="Arial" w:hAnsi="Arial" w:cs="Arial"/>
          <w:color w:val="000000"/>
        </w:rPr>
        <w:t xml:space="preserve"> фосфатным буфером </w:t>
      </w:r>
      <w:r w:rsidR="00DB2315" w:rsidRPr="00EA4D28">
        <w:rPr>
          <w:rFonts w:ascii="Arial" w:hAnsi="Arial" w:cs="Arial"/>
          <w:color w:val="000000"/>
        </w:rPr>
        <w:t>(</w:t>
      </w:r>
      <w:r w:rsidR="00DB2315" w:rsidRPr="00EA4D28">
        <w:rPr>
          <w:rFonts w:ascii="Arial" w:hAnsi="Arial" w:cs="Arial"/>
          <w:color w:val="000000"/>
          <w:lang w:val="en-US"/>
        </w:rPr>
        <w:t>pH</w:t>
      </w:r>
      <w:r w:rsidR="00DB2315">
        <w:rPr>
          <w:rFonts w:ascii="Arial" w:hAnsi="Arial" w:cs="Arial"/>
          <w:color w:val="000000"/>
        </w:rPr>
        <w:t xml:space="preserve"> 3,4)</w:t>
      </w:r>
      <w:r w:rsidR="00DB2315" w:rsidRPr="00EA4D28">
        <w:rPr>
          <w:rFonts w:ascii="Arial" w:hAnsi="Arial" w:cs="Arial"/>
          <w:color w:val="000000"/>
        </w:rPr>
        <w:t xml:space="preserve"> </w:t>
      </w:r>
      <w:r w:rsidRPr="00EA4D28">
        <w:rPr>
          <w:rFonts w:ascii="Arial" w:hAnsi="Arial" w:cs="Arial"/>
          <w:color w:val="000000"/>
        </w:rPr>
        <w:t xml:space="preserve">  в соотношении с водой - </w:t>
      </w:r>
      <w:r w:rsidRPr="00EA4D28">
        <w:rPr>
          <w:rFonts w:ascii="Arial" w:hAnsi="Arial" w:cs="Arial"/>
        </w:rPr>
        <w:t>35:65</w:t>
      </w:r>
      <w:r w:rsidR="00E43A84">
        <w:rPr>
          <w:rFonts w:ascii="Arial" w:hAnsi="Arial" w:cs="Arial"/>
        </w:rPr>
        <w:t xml:space="preserve"> </w:t>
      </w:r>
      <w:proofErr w:type="spellStart"/>
      <w:r w:rsidR="00E43A84">
        <w:rPr>
          <w:rFonts w:ascii="Arial" w:hAnsi="Arial" w:cs="Arial"/>
        </w:rPr>
        <w:t>соответсвенно</w:t>
      </w:r>
      <w:proofErr w:type="spellEnd"/>
      <w:r w:rsidRPr="00EA4D28">
        <w:rPr>
          <w:rFonts w:ascii="Arial" w:hAnsi="Arial" w:cs="Arial"/>
        </w:rPr>
        <w:t xml:space="preserve">. </w:t>
      </w:r>
    </w:p>
    <w:p w:rsidR="00EA4D28" w:rsidRPr="00EA4D28" w:rsidRDefault="00EA4D28" w:rsidP="00EA4D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EA4D28">
        <w:rPr>
          <w:rFonts w:ascii="Arial" w:hAnsi="Arial" w:cs="Arial"/>
          <w:color w:val="000000"/>
        </w:rPr>
        <w:t>0,02 см</w:t>
      </w:r>
      <w:r w:rsidRPr="00EA4D28">
        <w:rPr>
          <w:rFonts w:ascii="Arial" w:hAnsi="Arial" w:cs="Arial"/>
          <w:color w:val="000000"/>
          <w:vertAlign w:val="superscript"/>
        </w:rPr>
        <w:t>3</w:t>
      </w:r>
      <w:r w:rsidRPr="00EA4D28">
        <w:rPr>
          <w:rFonts w:ascii="Arial" w:hAnsi="Arial" w:cs="Arial"/>
          <w:color w:val="000000"/>
        </w:rPr>
        <w:t xml:space="preserve"> анализируемой пробы вводят в подготовленный к работе жидкостный хр</w:t>
      </w:r>
      <w:r w:rsidRPr="00EA4D28">
        <w:rPr>
          <w:rFonts w:ascii="Arial" w:hAnsi="Arial" w:cs="Arial"/>
          <w:color w:val="000000"/>
        </w:rPr>
        <w:t>о</w:t>
      </w:r>
      <w:r w:rsidRPr="00EA4D28">
        <w:rPr>
          <w:rFonts w:ascii="Arial" w:hAnsi="Arial" w:cs="Arial"/>
          <w:color w:val="000000"/>
        </w:rPr>
        <w:t xml:space="preserve">матограф и записывают </w:t>
      </w:r>
      <w:proofErr w:type="spellStart"/>
      <w:r w:rsidRPr="00EA4D28">
        <w:rPr>
          <w:rFonts w:ascii="Arial" w:hAnsi="Arial" w:cs="Arial"/>
          <w:color w:val="000000"/>
        </w:rPr>
        <w:t>хроматограмму</w:t>
      </w:r>
      <w:proofErr w:type="spellEnd"/>
      <w:r w:rsidRPr="00EA4D28">
        <w:rPr>
          <w:rFonts w:ascii="Arial" w:hAnsi="Arial" w:cs="Arial"/>
          <w:color w:val="000000"/>
        </w:rPr>
        <w:t xml:space="preserve"> в следующих условиях.</w:t>
      </w:r>
    </w:p>
    <w:p w:rsidR="00EA4D28" w:rsidRPr="00EA4D28" w:rsidRDefault="00EA4D28" w:rsidP="00EA4D28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EA4D28">
        <w:rPr>
          <w:rFonts w:ascii="Arial" w:hAnsi="Arial" w:cs="Arial"/>
          <w:sz w:val="24"/>
          <w:szCs w:val="24"/>
        </w:rPr>
        <w:t>Гра</w:t>
      </w:r>
      <w:r w:rsidR="00E43A84">
        <w:rPr>
          <w:rFonts w:ascii="Arial" w:hAnsi="Arial" w:cs="Arial"/>
          <w:sz w:val="24"/>
          <w:szCs w:val="24"/>
        </w:rPr>
        <w:t xml:space="preserve">диент: 16 мин </w:t>
      </w:r>
      <w:proofErr w:type="spellStart"/>
      <w:r w:rsidR="00E43A84">
        <w:rPr>
          <w:rFonts w:ascii="Arial" w:hAnsi="Arial" w:cs="Arial"/>
          <w:sz w:val="24"/>
          <w:szCs w:val="24"/>
        </w:rPr>
        <w:t>ацетонитрил</w:t>
      </w:r>
      <w:proofErr w:type="spellEnd"/>
      <w:r w:rsidR="00E43A84">
        <w:rPr>
          <w:rFonts w:ascii="Arial" w:hAnsi="Arial" w:cs="Arial"/>
          <w:sz w:val="24"/>
          <w:szCs w:val="24"/>
        </w:rPr>
        <w:t xml:space="preserve"> от 0 </w:t>
      </w:r>
      <w:r w:rsidR="00886F7B" w:rsidRPr="00EA4D28">
        <w:rPr>
          <w:rFonts w:ascii="Arial" w:hAnsi="Arial" w:cs="Arial"/>
          <w:sz w:val="24"/>
          <w:szCs w:val="24"/>
        </w:rPr>
        <w:t>%</w:t>
      </w:r>
      <w:r w:rsidRPr="00EA4D28">
        <w:rPr>
          <w:rFonts w:ascii="Arial" w:hAnsi="Arial" w:cs="Arial"/>
          <w:sz w:val="24"/>
          <w:szCs w:val="24"/>
        </w:rPr>
        <w:t xml:space="preserve"> до 30 %, вода от 65</w:t>
      </w:r>
      <w:r w:rsidR="00886F7B">
        <w:rPr>
          <w:rFonts w:ascii="Arial" w:hAnsi="Arial" w:cs="Arial"/>
          <w:sz w:val="24"/>
          <w:szCs w:val="24"/>
        </w:rPr>
        <w:t xml:space="preserve"> </w:t>
      </w:r>
      <w:r w:rsidR="00886F7B" w:rsidRPr="00EA4D28">
        <w:rPr>
          <w:rFonts w:ascii="Arial" w:hAnsi="Arial" w:cs="Arial"/>
          <w:sz w:val="24"/>
          <w:szCs w:val="24"/>
        </w:rPr>
        <w:t>%</w:t>
      </w:r>
      <w:r w:rsidRPr="00EA4D28">
        <w:rPr>
          <w:rFonts w:ascii="Arial" w:hAnsi="Arial" w:cs="Arial"/>
          <w:sz w:val="24"/>
          <w:szCs w:val="24"/>
        </w:rPr>
        <w:t xml:space="preserve">  до 35 %, </w:t>
      </w:r>
      <w:r w:rsidR="00801D2C">
        <w:rPr>
          <w:rFonts w:ascii="Arial" w:hAnsi="Arial" w:cs="Arial"/>
          <w:color w:val="000000"/>
          <w:sz w:val="24"/>
          <w:szCs w:val="24"/>
        </w:rPr>
        <w:t xml:space="preserve">фосфатный буфер </w:t>
      </w:r>
      <w:r w:rsidRPr="00EA4D28">
        <w:rPr>
          <w:rFonts w:ascii="Arial" w:hAnsi="Arial" w:cs="Arial"/>
          <w:color w:val="000000"/>
          <w:sz w:val="24"/>
          <w:szCs w:val="24"/>
        </w:rPr>
        <w:t>(</w:t>
      </w:r>
      <w:r w:rsidRPr="00EA4D28">
        <w:rPr>
          <w:rFonts w:ascii="Arial" w:hAnsi="Arial" w:cs="Arial"/>
          <w:color w:val="000000"/>
          <w:sz w:val="24"/>
          <w:szCs w:val="24"/>
          <w:lang w:val="en-US"/>
        </w:rPr>
        <w:t>pH</w:t>
      </w:r>
      <w:r w:rsidRPr="00EA4D28">
        <w:rPr>
          <w:rFonts w:ascii="Arial" w:hAnsi="Arial" w:cs="Arial"/>
          <w:color w:val="000000"/>
          <w:sz w:val="24"/>
          <w:szCs w:val="24"/>
        </w:rPr>
        <w:t xml:space="preserve"> 3,4)</w:t>
      </w:r>
      <w:r w:rsidR="00E43A84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EA4D28">
        <w:rPr>
          <w:rFonts w:ascii="Arial" w:hAnsi="Arial" w:cs="Arial"/>
          <w:color w:val="000000"/>
          <w:sz w:val="24"/>
          <w:szCs w:val="24"/>
        </w:rPr>
        <w:t>35 %</w:t>
      </w:r>
      <w:r w:rsidRPr="00EA4D28">
        <w:rPr>
          <w:rFonts w:ascii="Arial" w:hAnsi="Arial" w:cs="Arial"/>
          <w:sz w:val="24"/>
          <w:szCs w:val="24"/>
        </w:rPr>
        <w:t>.</w:t>
      </w:r>
    </w:p>
    <w:p w:rsidR="00EA4D28" w:rsidRPr="00EA4D28" w:rsidRDefault="00EA4D28" w:rsidP="00EA4D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EA4D28">
        <w:rPr>
          <w:rFonts w:ascii="Arial" w:hAnsi="Arial" w:cs="Arial"/>
          <w:color w:val="000000"/>
        </w:rPr>
        <w:t>Скорость подачи элюента 1,0 см</w:t>
      </w:r>
      <w:r w:rsidRPr="00EA4D28">
        <w:rPr>
          <w:rFonts w:ascii="Arial" w:hAnsi="Arial" w:cs="Arial"/>
          <w:color w:val="000000"/>
          <w:vertAlign w:val="superscript"/>
        </w:rPr>
        <w:t>3</w:t>
      </w:r>
      <w:r w:rsidRPr="00EA4D28">
        <w:rPr>
          <w:rFonts w:ascii="Arial" w:hAnsi="Arial" w:cs="Arial"/>
          <w:color w:val="000000"/>
        </w:rPr>
        <w:t>/мин.</w:t>
      </w:r>
    </w:p>
    <w:p w:rsidR="00EA4D28" w:rsidRPr="00EA4D28" w:rsidRDefault="00EA4D28" w:rsidP="00EA4D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EA4D28">
        <w:rPr>
          <w:rFonts w:ascii="Arial" w:hAnsi="Arial" w:cs="Arial"/>
          <w:color w:val="000000"/>
        </w:rPr>
        <w:t xml:space="preserve">Температура колонки 30 </w:t>
      </w:r>
      <w:proofErr w:type="spellStart"/>
      <w:r w:rsidRPr="00EA4D28">
        <w:rPr>
          <w:rFonts w:ascii="Arial" w:hAnsi="Arial" w:cs="Arial"/>
          <w:color w:val="000000"/>
          <w:vertAlign w:val="superscript"/>
        </w:rPr>
        <w:t>о</w:t>
      </w:r>
      <w:r w:rsidRPr="00EA4D28">
        <w:rPr>
          <w:rFonts w:ascii="Arial" w:hAnsi="Arial" w:cs="Arial"/>
          <w:color w:val="000000"/>
        </w:rPr>
        <w:t>С</w:t>
      </w:r>
      <w:proofErr w:type="spellEnd"/>
      <w:r w:rsidRPr="00EA4D28">
        <w:rPr>
          <w:rFonts w:ascii="Arial" w:hAnsi="Arial" w:cs="Arial"/>
          <w:color w:val="000000"/>
        </w:rPr>
        <w:t>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 xml:space="preserve">Длина волны детектирования – </w:t>
      </w:r>
      <w:r w:rsidR="00EA4D28">
        <w:rPr>
          <w:rFonts w:ascii="Arial" w:hAnsi="Arial" w:cs="Arial"/>
          <w:color w:val="000000"/>
        </w:rPr>
        <w:t>245</w:t>
      </w:r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нм</w:t>
      </w:r>
      <w:proofErr w:type="spellEnd"/>
      <w:r w:rsidRPr="005B4CB2">
        <w:rPr>
          <w:rFonts w:ascii="Arial" w:hAnsi="Arial" w:cs="Arial"/>
          <w:color w:val="000000"/>
        </w:rPr>
        <w:t>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</w:rPr>
      </w:pPr>
      <w:r w:rsidRPr="005B4CB2">
        <w:rPr>
          <w:rFonts w:ascii="Arial" w:hAnsi="Arial" w:cs="Arial"/>
          <w:color w:val="000000"/>
        </w:rPr>
        <w:lastRenderedPageBreak/>
        <w:t xml:space="preserve">9.2 Идентификацию пиков </w:t>
      </w:r>
      <w:proofErr w:type="spellStart"/>
      <w:r w:rsidRPr="005B4CB2">
        <w:rPr>
          <w:rFonts w:ascii="Arial" w:hAnsi="Arial" w:cs="Arial"/>
          <w:color w:val="000000"/>
        </w:rPr>
        <w:t>хроматограммы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анализируемой пробы проводят сравн</w:t>
      </w:r>
      <w:r w:rsidRPr="005B4CB2">
        <w:rPr>
          <w:rFonts w:ascii="Arial" w:hAnsi="Arial" w:cs="Arial"/>
          <w:color w:val="000000"/>
        </w:rPr>
        <w:t>е</w:t>
      </w:r>
      <w:r w:rsidRPr="005B4CB2">
        <w:rPr>
          <w:rFonts w:ascii="Arial" w:hAnsi="Arial" w:cs="Arial"/>
          <w:color w:val="000000"/>
        </w:rPr>
        <w:t xml:space="preserve">нием с </w:t>
      </w:r>
      <w:proofErr w:type="spellStart"/>
      <w:r w:rsidRPr="005B4CB2">
        <w:rPr>
          <w:rFonts w:ascii="Arial" w:hAnsi="Arial" w:cs="Arial"/>
          <w:color w:val="000000"/>
        </w:rPr>
        <w:t>хроматограммой</w:t>
      </w:r>
      <w:proofErr w:type="spellEnd"/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градуировочного</w:t>
      </w:r>
      <w:proofErr w:type="spellEnd"/>
      <w:r w:rsidRPr="005B4CB2">
        <w:rPr>
          <w:rFonts w:ascii="Arial" w:hAnsi="Arial" w:cs="Arial"/>
          <w:color w:val="000000"/>
        </w:rPr>
        <w:t xml:space="preserve"> раствора по двум параметрам: времени уде</w:t>
      </w:r>
      <w:r w:rsidRPr="005B4CB2">
        <w:rPr>
          <w:rFonts w:ascii="Arial" w:hAnsi="Arial" w:cs="Arial"/>
          <w:color w:val="000000"/>
        </w:rPr>
        <w:t>р</w:t>
      </w:r>
      <w:r w:rsidRPr="005B4CB2">
        <w:rPr>
          <w:rFonts w:ascii="Arial" w:hAnsi="Arial" w:cs="Arial"/>
          <w:color w:val="000000"/>
        </w:rPr>
        <w:t xml:space="preserve">живания и спектральному отношению </w:t>
      </w:r>
      <w:r w:rsidRPr="005B4CB2">
        <w:rPr>
          <w:rFonts w:ascii="Arial" w:hAnsi="Arial" w:cs="Arial"/>
          <w:i/>
          <w:iCs/>
        </w:rPr>
        <w:t xml:space="preserve">R </w:t>
      </w:r>
      <w:r w:rsidRPr="005B4CB2">
        <w:rPr>
          <w:rFonts w:ascii="Arial" w:hAnsi="Arial" w:cs="Arial"/>
          <w:iCs/>
        </w:rPr>
        <w:t xml:space="preserve">(отношение высот </w:t>
      </w:r>
      <w:proofErr w:type="spellStart"/>
      <w:r w:rsidRPr="005B4CB2">
        <w:rPr>
          <w:rFonts w:ascii="Arial" w:hAnsi="Arial" w:cs="Arial"/>
          <w:iCs/>
        </w:rPr>
        <w:t>хроматографического</w:t>
      </w:r>
      <w:proofErr w:type="spellEnd"/>
      <w:r w:rsidRPr="005B4CB2">
        <w:rPr>
          <w:rFonts w:ascii="Arial" w:hAnsi="Arial" w:cs="Arial"/>
          <w:iCs/>
        </w:rPr>
        <w:t xml:space="preserve"> пика на разных длинах волн).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color w:val="000000"/>
        </w:rPr>
        <w:t>9.3</w:t>
      </w:r>
      <w:proofErr w:type="gramStart"/>
      <w:r w:rsidRPr="005B4CB2">
        <w:rPr>
          <w:rFonts w:ascii="Arial" w:hAnsi="Arial" w:cs="Arial"/>
          <w:color w:val="000000"/>
        </w:rPr>
        <w:t xml:space="preserve"> Е</w:t>
      </w:r>
      <w:proofErr w:type="gramEnd"/>
      <w:r w:rsidRPr="005B4CB2">
        <w:rPr>
          <w:rFonts w:ascii="Arial" w:hAnsi="Arial" w:cs="Arial"/>
          <w:color w:val="000000"/>
        </w:rPr>
        <w:t xml:space="preserve">сли время удерживания и спектральные отношения пиков </w:t>
      </w:r>
      <w:proofErr w:type="spellStart"/>
      <w:r w:rsidRPr="005B4CB2">
        <w:rPr>
          <w:rFonts w:ascii="Arial" w:hAnsi="Arial" w:cs="Arial"/>
          <w:color w:val="000000"/>
        </w:rPr>
        <w:t>хроматограммы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анализируемой пробы совпадают в пределах допускаемых отклонений (Δ</w:t>
      </w:r>
      <w:r w:rsidRPr="005B4CB2">
        <w:rPr>
          <w:rFonts w:ascii="Arial" w:hAnsi="Arial" w:cs="Arial"/>
          <w:i/>
          <w:iCs/>
          <w:color w:val="000000"/>
        </w:rPr>
        <w:t xml:space="preserve">R </w:t>
      </w:r>
      <w:r w:rsidRPr="005B4CB2">
        <w:rPr>
          <w:rFonts w:ascii="Arial" w:hAnsi="Arial" w:cs="Arial"/>
          <w:color w:val="000000"/>
        </w:rPr>
        <w:t xml:space="preserve">≤ 0,05,                  </w:t>
      </w:r>
      <w:proofErr w:type="spellStart"/>
      <w:r w:rsidRPr="005B4CB2">
        <w:rPr>
          <w:rFonts w:ascii="Arial" w:hAnsi="Arial" w:cs="Arial"/>
          <w:color w:val="000000"/>
        </w:rPr>
        <w:t>Δ</w:t>
      </w:r>
      <w:r w:rsidRPr="005B4CB2">
        <w:rPr>
          <w:rFonts w:ascii="Arial" w:hAnsi="Arial" w:cs="Arial"/>
          <w:i/>
          <w:iCs/>
          <w:color w:val="000000"/>
        </w:rPr>
        <w:t>tR</w:t>
      </w:r>
      <w:proofErr w:type="spellEnd"/>
      <w:r w:rsidRPr="005B4CB2">
        <w:rPr>
          <w:rFonts w:ascii="Arial" w:hAnsi="Arial" w:cs="Arial"/>
          <w:i/>
          <w:iCs/>
          <w:color w:val="000000"/>
        </w:rPr>
        <w:t xml:space="preserve"> </w:t>
      </w:r>
      <w:r w:rsidRPr="005B4CB2">
        <w:rPr>
          <w:rFonts w:ascii="Arial" w:hAnsi="Arial" w:cs="Arial"/>
          <w:color w:val="000000"/>
        </w:rPr>
        <w:t xml:space="preserve">≤ 3 %) с временем удерживания и спектральными отношениями соответствующих им пиков </w:t>
      </w:r>
      <w:proofErr w:type="spellStart"/>
      <w:r w:rsidRPr="005B4CB2">
        <w:rPr>
          <w:rFonts w:ascii="Arial" w:hAnsi="Arial" w:cs="Arial"/>
          <w:color w:val="000000"/>
        </w:rPr>
        <w:t>хроматограммы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градуировочного</w:t>
      </w:r>
      <w:proofErr w:type="spellEnd"/>
      <w:r w:rsidRPr="005B4CB2">
        <w:rPr>
          <w:rFonts w:ascii="Arial" w:hAnsi="Arial" w:cs="Arial"/>
          <w:color w:val="000000"/>
        </w:rPr>
        <w:t xml:space="preserve"> раствора, результат идентификации считают п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ложительным.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color w:val="000000"/>
        </w:rPr>
        <w:t>9.4</w:t>
      </w:r>
      <w:proofErr w:type="gramStart"/>
      <w:r w:rsidRPr="005B4CB2">
        <w:rPr>
          <w:rFonts w:ascii="Arial" w:hAnsi="Arial" w:cs="Arial"/>
          <w:color w:val="000000"/>
        </w:rPr>
        <w:t xml:space="preserve"> Е</w:t>
      </w:r>
      <w:proofErr w:type="gramEnd"/>
      <w:r w:rsidRPr="005B4CB2">
        <w:rPr>
          <w:rFonts w:ascii="Arial" w:hAnsi="Arial" w:cs="Arial"/>
          <w:color w:val="000000"/>
        </w:rPr>
        <w:t>сли спектральные отношения совпадают в пределах допускаемого отклон</w:t>
      </w:r>
      <w:r w:rsidRPr="005B4CB2">
        <w:rPr>
          <w:rFonts w:ascii="Arial" w:hAnsi="Arial" w:cs="Arial"/>
          <w:color w:val="000000"/>
        </w:rPr>
        <w:t>е</w:t>
      </w:r>
      <w:r w:rsidRPr="005B4CB2">
        <w:rPr>
          <w:rFonts w:ascii="Arial" w:hAnsi="Arial" w:cs="Arial"/>
          <w:color w:val="000000"/>
        </w:rPr>
        <w:t xml:space="preserve">ния, а разница времени удерживания пиков </w:t>
      </w:r>
      <w:proofErr w:type="spellStart"/>
      <w:r w:rsidRPr="005B4CB2">
        <w:rPr>
          <w:rFonts w:ascii="Arial" w:hAnsi="Arial" w:cs="Arial"/>
          <w:color w:val="000000"/>
        </w:rPr>
        <w:t>хроматограммы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анализируемой пробы и </w:t>
      </w:r>
      <w:proofErr w:type="spellStart"/>
      <w:r w:rsidRPr="005B4CB2">
        <w:rPr>
          <w:rFonts w:ascii="Arial" w:hAnsi="Arial" w:cs="Arial"/>
          <w:color w:val="000000"/>
        </w:rPr>
        <w:t>хр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градуировочного</w:t>
      </w:r>
      <w:proofErr w:type="spellEnd"/>
      <w:r w:rsidRPr="005B4CB2">
        <w:rPr>
          <w:rFonts w:ascii="Arial" w:hAnsi="Arial" w:cs="Arial"/>
          <w:color w:val="000000"/>
        </w:rPr>
        <w:t xml:space="preserve"> раствора больше допускаемого отклонения, проводят </w:t>
      </w:r>
      <w:proofErr w:type="spellStart"/>
      <w:r w:rsidRPr="005B4CB2">
        <w:rPr>
          <w:rFonts w:ascii="Arial" w:hAnsi="Arial" w:cs="Arial"/>
          <w:color w:val="000000"/>
        </w:rPr>
        <w:t>хр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матографический</w:t>
      </w:r>
      <w:proofErr w:type="spellEnd"/>
      <w:r w:rsidRPr="005B4CB2">
        <w:rPr>
          <w:rFonts w:ascii="Arial" w:hAnsi="Arial" w:cs="Arial"/>
          <w:color w:val="000000"/>
        </w:rPr>
        <w:t xml:space="preserve"> анализ соответствующего </w:t>
      </w:r>
      <w:proofErr w:type="spellStart"/>
      <w:r w:rsidRPr="005B4CB2">
        <w:rPr>
          <w:rFonts w:ascii="Arial" w:hAnsi="Arial" w:cs="Arial"/>
          <w:color w:val="000000"/>
        </w:rPr>
        <w:t>градуировочного</w:t>
      </w:r>
      <w:proofErr w:type="spellEnd"/>
      <w:r w:rsidRPr="005B4CB2">
        <w:rPr>
          <w:rFonts w:ascii="Arial" w:hAnsi="Arial" w:cs="Arial"/>
          <w:color w:val="000000"/>
        </w:rPr>
        <w:t xml:space="preserve"> раствора по 8.1 и сравн</w:t>
      </w:r>
      <w:r w:rsidRPr="005B4CB2">
        <w:rPr>
          <w:rFonts w:ascii="Arial" w:hAnsi="Arial" w:cs="Arial"/>
          <w:color w:val="000000"/>
        </w:rPr>
        <w:t>и</w:t>
      </w:r>
      <w:r w:rsidRPr="005B4CB2">
        <w:rPr>
          <w:rFonts w:ascii="Arial" w:hAnsi="Arial" w:cs="Arial"/>
          <w:color w:val="000000"/>
        </w:rPr>
        <w:t>вают время удерживания. В случае совпадения в дальнейшем в качестве образца и</w:t>
      </w:r>
      <w:r w:rsidRPr="005B4CB2">
        <w:rPr>
          <w:rFonts w:ascii="Arial" w:hAnsi="Arial" w:cs="Arial"/>
          <w:color w:val="000000"/>
        </w:rPr>
        <w:t>с</w:t>
      </w:r>
      <w:r w:rsidRPr="005B4CB2">
        <w:rPr>
          <w:rFonts w:ascii="Arial" w:hAnsi="Arial" w:cs="Arial"/>
          <w:color w:val="000000"/>
        </w:rPr>
        <w:t xml:space="preserve">пользуют </w:t>
      </w:r>
      <w:proofErr w:type="gramStart"/>
      <w:r w:rsidRPr="005B4CB2">
        <w:rPr>
          <w:rFonts w:ascii="Arial" w:hAnsi="Arial" w:cs="Arial"/>
          <w:color w:val="000000"/>
        </w:rPr>
        <w:t>новую</w:t>
      </w:r>
      <w:proofErr w:type="gramEnd"/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хроматограмму</w:t>
      </w:r>
      <w:proofErr w:type="spellEnd"/>
      <w:r w:rsidRPr="005B4CB2">
        <w:rPr>
          <w:rFonts w:ascii="Arial" w:hAnsi="Arial" w:cs="Arial"/>
          <w:color w:val="000000"/>
        </w:rPr>
        <w:t>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color w:val="000000"/>
        </w:rPr>
        <w:t>В случае повторного несовпадения времени удерживания используют метод доб</w:t>
      </w:r>
      <w:r w:rsidRPr="005B4CB2">
        <w:rPr>
          <w:rFonts w:ascii="Arial" w:hAnsi="Arial" w:cs="Arial"/>
          <w:color w:val="000000"/>
        </w:rPr>
        <w:t>а</w:t>
      </w:r>
      <w:r w:rsidRPr="005B4CB2">
        <w:rPr>
          <w:rFonts w:ascii="Arial" w:hAnsi="Arial" w:cs="Arial"/>
          <w:color w:val="000000"/>
        </w:rPr>
        <w:t xml:space="preserve">вок, для чего к анализируемой пробе добавляют известные количества определяемой </w:t>
      </w:r>
      <w:r w:rsidR="00EA4D28">
        <w:rPr>
          <w:rFonts w:ascii="Arial" w:hAnsi="Arial" w:cs="Arial"/>
          <w:color w:val="000000"/>
        </w:rPr>
        <w:t>а</w:t>
      </w:r>
      <w:r w:rsidR="00EA4D28">
        <w:rPr>
          <w:rFonts w:ascii="Arial" w:hAnsi="Arial" w:cs="Arial"/>
          <w:color w:val="000000"/>
        </w:rPr>
        <w:t>с</w:t>
      </w:r>
      <w:r w:rsidR="00EA4D28">
        <w:rPr>
          <w:rFonts w:ascii="Arial" w:hAnsi="Arial" w:cs="Arial"/>
          <w:color w:val="000000"/>
        </w:rPr>
        <w:t xml:space="preserve">корбиновой </w:t>
      </w:r>
      <w:r w:rsidRPr="005B4CB2">
        <w:rPr>
          <w:rFonts w:ascii="Arial" w:hAnsi="Arial" w:cs="Arial"/>
          <w:color w:val="000000"/>
        </w:rPr>
        <w:t>кислоты с концентрацией, сравнимой с концентрацией «сомнительных» п</w:t>
      </w:r>
      <w:r w:rsidRPr="005B4CB2">
        <w:rPr>
          <w:rFonts w:ascii="Arial" w:hAnsi="Arial" w:cs="Arial"/>
          <w:color w:val="000000"/>
        </w:rPr>
        <w:t>и</w:t>
      </w:r>
      <w:r w:rsidR="00886F7B">
        <w:rPr>
          <w:rFonts w:ascii="Arial" w:hAnsi="Arial" w:cs="Arial"/>
          <w:color w:val="000000"/>
        </w:rPr>
        <w:t>ков, и анализируют по 9</w:t>
      </w:r>
      <w:r w:rsidRPr="005B4CB2">
        <w:rPr>
          <w:rFonts w:ascii="Arial" w:hAnsi="Arial" w:cs="Arial"/>
          <w:color w:val="000000"/>
        </w:rPr>
        <w:t>.1.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color w:val="000000"/>
        </w:rPr>
        <w:t>Если на хроматограмме пробы с добавкой площади «сомнительных» пиков увел</w:t>
      </w:r>
      <w:r w:rsidRPr="005B4CB2">
        <w:rPr>
          <w:rFonts w:ascii="Arial" w:hAnsi="Arial" w:cs="Arial"/>
          <w:color w:val="000000"/>
        </w:rPr>
        <w:t>и</w:t>
      </w:r>
      <w:r w:rsidRPr="005B4CB2">
        <w:rPr>
          <w:rFonts w:ascii="Arial" w:hAnsi="Arial" w:cs="Arial"/>
          <w:color w:val="000000"/>
        </w:rPr>
        <w:t>чились на величину, соответствующую величине добавки, эти пики относятся к определ</w:t>
      </w:r>
      <w:r w:rsidRPr="005B4CB2">
        <w:rPr>
          <w:rFonts w:ascii="Arial" w:hAnsi="Arial" w:cs="Arial"/>
          <w:color w:val="000000"/>
        </w:rPr>
        <w:t>я</w:t>
      </w:r>
      <w:r w:rsidRPr="005B4CB2">
        <w:rPr>
          <w:rFonts w:ascii="Arial" w:hAnsi="Arial" w:cs="Arial"/>
          <w:color w:val="000000"/>
        </w:rPr>
        <w:t>емым компонентам.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color w:val="000000"/>
        </w:rPr>
        <w:t>Если на хроматограмме пробы с добавкой наряду с «сомнительными» пиками пр</w:t>
      </w:r>
      <w:r w:rsidRPr="005B4CB2">
        <w:rPr>
          <w:rFonts w:ascii="Arial" w:hAnsi="Arial" w:cs="Arial"/>
          <w:color w:val="000000"/>
        </w:rPr>
        <w:t>и</w:t>
      </w:r>
      <w:r w:rsidRPr="005B4CB2">
        <w:rPr>
          <w:rFonts w:ascii="Arial" w:hAnsi="Arial" w:cs="Arial"/>
          <w:color w:val="000000"/>
        </w:rPr>
        <w:t>сутствуют пики, время удерживания и спектральные отношения которых совпадают с с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ответствующими параметрами добавленных веществ, сомнительные пики не относятся к определяемым компонентам.</w:t>
      </w:r>
    </w:p>
    <w:p w:rsidR="00E73ACB" w:rsidRPr="005B4CB2" w:rsidRDefault="00E73ACB" w:rsidP="00E73ACB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color w:val="000000"/>
        </w:rPr>
        <w:t xml:space="preserve">9.5 Если время удерживания соответствующих пиков </w:t>
      </w:r>
      <w:proofErr w:type="spellStart"/>
      <w:r w:rsidRPr="005B4CB2">
        <w:rPr>
          <w:rFonts w:ascii="Arial" w:hAnsi="Arial" w:cs="Arial"/>
          <w:color w:val="000000"/>
        </w:rPr>
        <w:t>хроматограммы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исследуемого раствора и </w:t>
      </w:r>
      <w:proofErr w:type="spellStart"/>
      <w:r w:rsidRPr="005B4CB2">
        <w:rPr>
          <w:rFonts w:ascii="Arial" w:hAnsi="Arial" w:cs="Arial"/>
          <w:color w:val="000000"/>
        </w:rPr>
        <w:t>хроматограммы</w:t>
      </w:r>
      <w:proofErr w:type="spellEnd"/>
      <w:r w:rsidRPr="005B4CB2">
        <w:rPr>
          <w:rFonts w:ascii="Arial" w:hAnsi="Arial" w:cs="Arial"/>
          <w:color w:val="000000"/>
        </w:rPr>
        <w:t xml:space="preserve"> </w:t>
      </w:r>
      <w:proofErr w:type="spellStart"/>
      <w:r w:rsidRPr="005B4CB2">
        <w:rPr>
          <w:rFonts w:ascii="Arial" w:hAnsi="Arial" w:cs="Arial"/>
          <w:color w:val="000000"/>
        </w:rPr>
        <w:t>градуировочного</w:t>
      </w:r>
      <w:proofErr w:type="spellEnd"/>
      <w:r w:rsidRPr="005B4CB2">
        <w:rPr>
          <w:rFonts w:ascii="Arial" w:hAnsi="Arial" w:cs="Arial"/>
          <w:color w:val="000000"/>
        </w:rPr>
        <w:t xml:space="preserve"> раствора совпадают в пределах допускаем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t>го отклонения, а разница спектральных отношений больше до</w:t>
      </w:r>
      <w:r w:rsidR="000C72ED">
        <w:rPr>
          <w:rFonts w:ascii="Arial" w:hAnsi="Arial" w:cs="Arial"/>
          <w:color w:val="000000"/>
        </w:rPr>
        <w:t>пускаемого отклонения, настоящий</w:t>
      </w:r>
      <w:r w:rsidRPr="005B4CB2">
        <w:rPr>
          <w:rFonts w:ascii="Arial" w:hAnsi="Arial" w:cs="Arial"/>
          <w:color w:val="000000"/>
        </w:rPr>
        <w:t xml:space="preserve"> метод не</w:t>
      </w:r>
      <w:r w:rsidR="000C72ED">
        <w:rPr>
          <w:rFonts w:ascii="Arial" w:hAnsi="Arial" w:cs="Arial"/>
          <w:color w:val="000000"/>
        </w:rPr>
        <w:t xml:space="preserve"> </w:t>
      </w:r>
      <w:r w:rsidRPr="005B4CB2">
        <w:rPr>
          <w:rFonts w:ascii="Arial" w:hAnsi="Arial" w:cs="Arial"/>
          <w:color w:val="000000"/>
        </w:rPr>
        <w:t>применим к данной пробе.</w:t>
      </w:r>
    </w:p>
    <w:p w:rsidR="00E73ACB" w:rsidRPr="005B4CB2" w:rsidRDefault="00E73ACB" w:rsidP="00E73ACB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b/>
          <w:bCs/>
          <w:i/>
        </w:rPr>
      </w:pPr>
      <w:r w:rsidRPr="005B4CB2">
        <w:rPr>
          <w:rFonts w:ascii="Arial" w:hAnsi="Arial" w:cs="Arial"/>
          <w:color w:val="000000"/>
        </w:rPr>
        <w:t xml:space="preserve">9.6 Концентрация </w:t>
      </w:r>
      <w:r w:rsidR="00EA4D28">
        <w:rPr>
          <w:rFonts w:ascii="Arial" w:hAnsi="Arial" w:cs="Arial"/>
          <w:color w:val="000000"/>
        </w:rPr>
        <w:t xml:space="preserve">аскорбиновой кислоты и </w:t>
      </w:r>
      <w:proofErr w:type="spellStart"/>
      <w:r w:rsidR="00EA4D28">
        <w:rPr>
          <w:rFonts w:ascii="Arial" w:hAnsi="Arial" w:cs="Arial"/>
          <w:color w:val="000000"/>
        </w:rPr>
        <w:t>аскорбатов</w:t>
      </w:r>
      <w:proofErr w:type="spellEnd"/>
      <w:r w:rsidRPr="005B4CB2">
        <w:rPr>
          <w:rFonts w:ascii="Arial" w:hAnsi="Arial" w:cs="Arial"/>
          <w:color w:val="000000"/>
        </w:rPr>
        <w:t xml:space="preserve"> в анализируемой пробе не должна превышать предельных значений концентраций </w:t>
      </w:r>
      <w:proofErr w:type="spellStart"/>
      <w:r w:rsidRPr="005B4CB2">
        <w:rPr>
          <w:rFonts w:ascii="Arial" w:hAnsi="Arial" w:cs="Arial"/>
          <w:color w:val="000000"/>
        </w:rPr>
        <w:t>градуировочных</w:t>
      </w:r>
      <w:proofErr w:type="spellEnd"/>
      <w:r w:rsidRPr="005B4CB2">
        <w:rPr>
          <w:rFonts w:ascii="Arial" w:hAnsi="Arial" w:cs="Arial"/>
          <w:color w:val="000000"/>
        </w:rPr>
        <w:t xml:space="preserve"> растворов. В случае превышения анализируемую пробу, содержащую </w:t>
      </w:r>
      <w:r w:rsidR="00EA4D28">
        <w:rPr>
          <w:rFonts w:ascii="Arial" w:hAnsi="Arial" w:cs="Arial"/>
          <w:color w:val="000000"/>
        </w:rPr>
        <w:t>аскорбиновую</w:t>
      </w:r>
      <w:r w:rsidRPr="005B4CB2">
        <w:rPr>
          <w:rFonts w:ascii="Arial" w:hAnsi="Arial" w:cs="Arial"/>
          <w:color w:val="000000"/>
        </w:rPr>
        <w:t xml:space="preserve"> кислоту и </w:t>
      </w:r>
      <w:proofErr w:type="spellStart"/>
      <w:r w:rsidR="00EA4D28">
        <w:rPr>
          <w:rFonts w:ascii="Arial" w:hAnsi="Arial" w:cs="Arial"/>
          <w:color w:val="000000"/>
        </w:rPr>
        <w:t>аско</w:t>
      </w:r>
      <w:r w:rsidR="00EA4D28">
        <w:rPr>
          <w:rFonts w:ascii="Arial" w:hAnsi="Arial" w:cs="Arial"/>
          <w:color w:val="000000"/>
        </w:rPr>
        <w:t>р</w:t>
      </w:r>
      <w:r w:rsidR="00EA4D28">
        <w:rPr>
          <w:rFonts w:ascii="Arial" w:hAnsi="Arial" w:cs="Arial"/>
          <w:color w:val="000000"/>
        </w:rPr>
        <w:t>баты</w:t>
      </w:r>
      <w:proofErr w:type="spellEnd"/>
      <w:r w:rsidRPr="005B4CB2">
        <w:rPr>
          <w:rFonts w:ascii="Arial" w:hAnsi="Arial" w:cs="Arial"/>
          <w:b/>
        </w:rPr>
        <w:t>,</w:t>
      </w:r>
      <w:r w:rsidRPr="005B4CB2">
        <w:rPr>
          <w:rFonts w:ascii="Arial" w:hAnsi="Arial" w:cs="Arial"/>
          <w:color w:val="000000"/>
        </w:rPr>
        <w:t xml:space="preserve"> с помощью механического дозатора разбавляют дистиллированной водой в ра</w:t>
      </w:r>
      <w:r w:rsidRPr="005B4CB2">
        <w:rPr>
          <w:rFonts w:ascii="Arial" w:hAnsi="Arial" w:cs="Arial"/>
          <w:color w:val="000000"/>
        </w:rPr>
        <w:t>с</w:t>
      </w:r>
      <w:r w:rsidRPr="005B4CB2">
        <w:rPr>
          <w:rFonts w:ascii="Arial" w:hAnsi="Arial" w:cs="Arial"/>
          <w:color w:val="000000"/>
        </w:rPr>
        <w:t xml:space="preserve">считанное количество раз и проводят </w:t>
      </w:r>
      <w:proofErr w:type="spellStart"/>
      <w:r w:rsidRPr="005B4CB2">
        <w:rPr>
          <w:rFonts w:ascii="Arial" w:hAnsi="Arial" w:cs="Arial"/>
          <w:color w:val="000000"/>
        </w:rPr>
        <w:t>хроматографический</w:t>
      </w:r>
      <w:proofErr w:type="spellEnd"/>
      <w:r w:rsidRPr="005B4CB2">
        <w:rPr>
          <w:rFonts w:ascii="Arial" w:hAnsi="Arial" w:cs="Arial"/>
          <w:color w:val="000000"/>
        </w:rPr>
        <w:t xml:space="preserve"> анализ разбавленных раств</w:t>
      </w:r>
      <w:r w:rsidRPr="005B4CB2">
        <w:rPr>
          <w:rFonts w:ascii="Arial" w:hAnsi="Arial" w:cs="Arial"/>
          <w:color w:val="000000"/>
        </w:rPr>
        <w:t>о</w:t>
      </w:r>
      <w:r w:rsidRPr="005B4CB2">
        <w:rPr>
          <w:rFonts w:ascii="Arial" w:hAnsi="Arial" w:cs="Arial"/>
          <w:color w:val="000000"/>
        </w:rPr>
        <w:lastRenderedPageBreak/>
        <w:t xml:space="preserve">ров. Если массовая концентрация </w:t>
      </w:r>
      <w:r w:rsidR="00EA4D28">
        <w:rPr>
          <w:rFonts w:ascii="Arial" w:hAnsi="Arial" w:cs="Arial"/>
          <w:color w:val="000000"/>
        </w:rPr>
        <w:t>аскорбиновой</w:t>
      </w:r>
      <w:r w:rsidRPr="005B4CB2">
        <w:rPr>
          <w:rFonts w:ascii="Arial" w:hAnsi="Arial" w:cs="Arial"/>
          <w:color w:val="000000"/>
        </w:rPr>
        <w:t xml:space="preserve"> кислоты и </w:t>
      </w:r>
      <w:proofErr w:type="spellStart"/>
      <w:r w:rsidR="00EA4D28">
        <w:rPr>
          <w:rFonts w:ascii="Arial" w:hAnsi="Arial" w:cs="Arial"/>
          <w:color w:val="000000"/>
        </w:rPr>
        <w:t>аскорбатов</w:t>
      </w:r>
      <w:proofErr w:type="spellEnd"/>
      <w:r w:rsidRPr="005B4CB2">
        <w:rPr>
          <w:rFonts w:ascii="Arial" w:hAnsi="Arial" w:cs="Arial"/>
          <w:color w:val="000000"/>
        </w:rPr>
        <w:t xml:space="preserve"> в анализируемой пробе ниже предельного значения </w:t>
      </w:r>
      <w:proofErr w:type="spellStart"/>
      <w:r w:rsidRPr="005B4CB2">
        <w:rPr>
          <w:rFonts w:ascii="Arial" w:hAnsi="Arial" w:cs="Arial"/>
          <w:color w:val="000000"/>
        </w:rPr>
        <w:t>градуировочного</w:t>
      </w:r>
      <w:proofErr w:type="spellEnd"/>
      <w:r w:rsidRPr="005B4CB2">
        <w:rPr>
          <w:rFonts w:ascii="Arial" w:hAnsi="Arial" w:cs="Arial"/>
          <w:color w:val="000000"/>
        </w:rPr>
        <w:t xml:space="preserve"> раствора, необходимо увеличить массу пробы.</w:t>
      </w: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</w:rPr>
      </w:pPr>
    </w:p>
    <w:p w:rsidR="00E73ACB" w:rsidRPr="005B4CB2" w:rsidRDefault="00E73ACB" w:rsidP="00E73AC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</w:rPr>
      </w:pPr>
      <w:r w:rsidRPr="005B4CB2">
        <w:rPr>
          <w:rFonts w:ascii="Arial" w:hAnsi="Arial" w:cs="Arial"/>
          <w:b/>
          <w:bCs/>
        </w:rPr>
        <w:t>10 Обработка результатов</w:t>
      </w:r>
    </w:p>
    <w:p w:rsidR="00E73ACB" w:rsidRPr="005B4CB2" w:rsidRDefault="00F3479B" w:rsidP="00E73ACB">
      <w:pPr>
        <w:pStyle w:val="22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E73ACB" w:rsidRPr="005B4CB2">
        <w:rPr>
          <w:rFonts w:ascii="Arial" w:hAnsi="Arial" w:cs="Arial"/>
          <w:color w:val="000000"/>
          <w:sz w:val="24"/>
          <w:szCs w:val="24"/>
        </w:rPr>
        <w:t xml:space="preserve"> соответствие с данными, полученными при анализе </w:t>
      </w:r>
      <w:proofErr w:type="spellStart"/>
      <w:r w:rsidR="00E73ACB" w:rsidRPr="005B4CB2">
        <w:rPr>
          <w:rFonts w:ascii="Arial" w:hAnsi="Arial" w:cs="Arial"/>
          <w:color w:val="000000"/>
          <w:sz w:val="24"/>
          <w:szCs w:val="24"/>
        </w:rPr>
        <w:t>градуировочных</w:t>
      </w:r>
      <w:proofErr w:type="spellEnd"/>
      <w:r w:rsidR="00E73ACB" w:rsidRPr="005B4CB2">
        <w:rPr>
          <w:rFonts w:ascii="Arial" w:hAnsi="Arial" w:cs="Arial"/>
          <w:color w:val="000000"/>
          <w:sz w:val="24"/>
          <w:szCs w:val="24"/>
        </w:rPr>
        <w:t xml:space="preserve"> раств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>о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>ров, создают таблицу пиков с использованием программного</w:t>
      </w:r>
      <w:r w:rsidR="00EA4D28">
        <w:rPr>
          <w:rFonts w:ascii="Arial" w:hAnsi="Arial" w:cs="Arial"/>
          <w:color w:val="000000"/>
          <w:sz w:val="24"/>
          <w:szCs w:val="24"/>
        </w:rPr>
        <w:t xml:space="preserve"> 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>обеспечения</w:t>
      </w:r>
      <w:r w:rsidR="00EA4D28">
        <w:rPr>
          <w:rFonts w:ascii="Arial" w:hAnsi="Arial" w:cs="Arial"/>
          <w:color w:val="000000"/>
          <w:sz w:val="24"/>
          <w:szCs w:val="24"/>
        </w:rPr>
        <w:t xml:space="preserve"> 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 xml:space="preserve">хроматографа. Расчеты площадей пиков  и массовых долей </w:t>
      </w:r>
      <w:r w:rsidR="000873A6">
        <w:rPr>
          <w:rFonts w:ascii="Arial" w:hAnsi="Arial" w:cs="Arial"/>
          <w:color w:val="000000"/>
          <w:sz w:val="24"/>
          <w:szCs w:val="24"/>
        </w:rPr>
        <w:t xml:space="preserve">аскорбиновой кислоты и </w:t>
      </w:r>
      <w:proofErr w:type="spellStart"/>
      <w:r w:rsidR="000873A6">
        <w:rPr>
          <w:rFonts w:ascii="Arial" w:hAnsi="Arial" w:cs="Arial"/>
          <w:color w:val="000000"/>
          <w:sz w:val="24"/>
          <w:szCs w:val="24"/>
        </w:rPr>
        <w:t>аскорбатов</w:t>
      </w:r>
      <w:proofErr w:type="spellEnd"/>
      <w:r w:rsidR="00E73ACB" w:rsidRPr="005B4CB2">
        <w:rPr>
          <w:rFonts w:ascii="Arial" w:hAnsi="Arial" w:cs="Arial"/>
          <w:color w:val="000000"/>
          <w:sz w:val="24"/>
          <w:szCs w:val="24"/>
        </w:rPr>
        <w:t xml:space="preserve"> и в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>ы</w:t>
      </w:r>
      <w:r w:rsidR="00E73ACB" w:rsidRPr="005B4CB2">
        <w:rPr>
          <w:rFonts w:ascii="Arial" w:hAnsi="Arial" w:cs="Arial"/>
          <w:color w:val="000000"/>
          <w:sz w:val="24"/>
          <w:szCs w:val="24"/>
        </w:rPr>
        <w:t>полняются системой обработки данных в автоматическом режиме.</w:t>
      </w:r>
    </w:p>
    <w:p w:rsidR="00E73ACB" w:rsidRPr="005B4CB2" w:rsidRDefault="00F3479B" w:rsidP="00E73ACB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10.2 </w:t>
      </w:r>
      <w:r w:rsidR="00E73ACB" w:rsidRPr="005B4CB2">
        <w:rPr>
          <w:rFonts w:ascii="Arial" w:hAnsi="Arial" w:cs="Arial"/>
          <w:color w:val="000000"/>
          <w:spacing w:val="-6"/>
        </w:rPr>
        <w:t xml:space="preserve">Массовую долю </w:t>
      </w:r>
      <w:r w:rsidR="00EA4D28">
        <w:rPr>
          <w:rFonts w:ascii="Arial" w:hAnsi="Arial" w:cs="Arial"/>
          <w:color w:val="000000"/>
          <w:spacing w:val="-6"/>
        </w:rPr>
        <w:t>аскорбиновой</w:t>
      </w:r>
      <w:r w:rsidR="00E73ACB" w:rsidRPr="005B4CB2">
        <w:rPr>
          <w:rFonts w:ascii="Arial" w:hAnsi="Arial" w:cs="Arial"/>
          <w:color w:val="000000"/>
          <w:spacing w:val="-6"/>
        </w:rPr>
        <w:t xml:space="preserve"> кислоты </w:t>
      </w:r>
      <w:r w:rsidR="00E73ACB" w:rsidRPr="005B4CB2">
        <w:rPr>
          <w:rFonts w:ascii="Arial" w:hAnsi="Arial" w:cs="Arial"/>
          <w:i/>
          <w:color w:val="000000"/>
          <w:spacing w:val="-6"/>
          <w:lang w:val="en-US"/>
        </w:rPr>
        <w:t>X</w:t>
      </w:r>
      <w:r w:rsidR="00E73ACB" w:rsidRPr="005B4CB2">
        <w:rPr>
          <w:rFonts w:ascii="Arial" w:hAnsi="Arial" w:cs="Arial"/>
          <w:color w:val="000000"/>
          <w:spacing w:val="-6"/>
          <w:vertAlign w:val="subscript"/>
        </w:rPr>
        <w:t>1</w:t>
      </w:r>
      <w:r w:rsidR="00886F7B">
        <w:rPr>
          <w:rFonts w:ascii="Arial" w:hAnsi="Arial" w:cs="Arial"/>
          <w:color w:val="000000"/>
          <w:spacing w:val="-6"/>
        </w:rPr>
        <w:t>, %</w:t>
      </w:r>
      <w:r w:rsidR="00E73ACB" w:rsidRPr="005B4CB2">
        <w:rPr>
          <w:rFonts w:ascii="Arial" w:hAnsi="Arial" w:cs="Arial"/>
          <w:color w:val="000000"/>
          <w:spacing w:val="-6"/>
        </w:rPr>
        <w:t>, рассчитывают по формуле</w:t>
      </w:r>
    </w:p>
    <w:p w:rsidR="00E73ACB" w:rsidRPr="005B4CB2" w:rsidRDefault="00E73ACB" w:rsidP="00E73ACB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B4CB2">
        <w:rPr>
          <w:rFonts w:ascii="Arial" w:hAnsi="Arial" w:cs="Arial"/>
          <w:position w:val="-30"/>
        </w:rPr>
        <w:t xml:space="preserve">                                                   </w:t>
      </w:r>
      <w:r w:rsidRPr="005B4CB2">
        <w:rPr>
          <w:rFonts w:ascii="Arial" w:hAnsi="Arial" w:cs="Arial"/>
          <w:position w:val="-30"/>
        </w:rPr>
        <w:object w:dxaOrig="2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35.4pt" o:ole="">
            <v:imagedata r:id="rId14" o:title=""/>
          </v:shape>
          <o:OLEObject Type="Embed" ProgID="Equation.3" ShapeID="_x0000_i1025" DrawAspect="Content" ObjectID="_1550042644" r:id="rId15"/>
        </w:object>
      </w:r>
      <w:r w:rsidRPr="005B4CB2">
        <w:rPr>
          <w:rFonts w:ascii="Arial" w:hAnsi="Arial" w:cs="Arial"/>
        </w:rPr>
        <w:t>,                                                  (1)</w:t>
      </w:r>
    </w:p>
    <w:p w:rsidR="00E73ACB" w:rsidRPr="005B4CB2" w:rsidRDefault="00E73ACB" w:rsidP="00E73ACB">
      <w:pPr>
        <w:spacing w:line="360" w:lineRule="auto"/>
        <w:ind w:left="1134" w:hanging="1134"/>
        <w:jc w:val="both"/>
        <w:rPr>
          <w:rFonts w:ascii="Arial" w:hAnsi="Arial" w:cs="Arial"/>
          <w:spacing w:val="-4"/>
        </w:rPr>
      </w:pPr>
      <w:r w:rsidRPr="005B4CB2">
        <w:rPr>
          <w:rFonts w:ascii="Arial" w:hAnsi="Arial" w:cs="Arial"/>
          <w:spacing w:val="-4"/>
        </w:rPr>
        <w:t xml:space="preserve">где </w:t>
      </w:r>
      <w:proofErr w:type="spellStart"/>
      <w:r w:rsidRPr="005B4CB2">
        <w:rPr>
          <w:rFonts w:ascii="Arial" w:hAnsi="Arial" w:cs="Arial"/>
          <w:i/>
          <w:spacing w:val="-4"/>
        </w:rPr>
        <w:t>С</w:t>
      </w:r>
      <w:r w:rsidRPr="005B4CB2">
        <w:rPr>
          <w:rFonts w:ascii="Arial" w:hAnsi="Arial" w:cs="Arial"/>
          <w:spacing w:val="-4"/>
          <w:vertAlign w:val="subscript"/>
        </w:rPr>
        <w:t>ст</w:t>
      </w:r>
      <w:proofErr w:type="spellEnd"/>
      <w:r w:rsidRPr="005B4CB2">
        <w:rPr>
          <w:rFonts w:ascii="Arial" w:hAnsi="Arial" w:cs="Arial"/>
          <w:spacing w:val="-4"/>
          <w:vertAlign w:val="subscript"/>
        </w:rPr>
        <w:t xml:space="preserve"> </w:t>
      </w:r>
      <w:r w:rsidRPr="005B4CB2">
        <w:rPr>
          <w:rFonts w:ascii="Arial" w:hAnsi="Arial" w:cs="Arial"/>
        </w:rPr>
        <w:t xml:space="preserve">– </w:t>
      </w:r>
      <w:r w:rsidRPr="005B4CB2">
        <w:rPr>
          <w:rFonts w:ascii="Arial" w:hAnsi="Arial" w:cs="Arial"/>
          <w:spacing w:val="-4"/>
        </w:rPr>
        <w:t>массовая концентрация</w:t>
      </w:r>
      <w:r w:rsidR="005B4CB2">
        <w:rPr>
          <w:rFonts w:ascii="Arial" w:hAnsi="Arial" w:cs="Arial"/>
          <w:spacing w:val="-4"/>
        </w:rPr>
        <w:t xml:space="preserve"> аскорбиновой </w:t>
      </w:r>
      <w:r w:rsidRPr="005B4CB2">
        <w:rPr>
          <w:rFonts w:ascii="Arial" w:hAnsi="Arial" w:cs="Arial"/>
          <w:spacing w:val="-4"/>
        </w:rPr>
        <w:t xml:space="preserve"> кислоты в </w:t>
      </w:r>
      <w:proofErr w:type="spellStart"/>
      <w:r w:rsidRPr="005B4CB2">
        <w:rPr>
          <w:rFonts w:ascii="Arial" w:hAnsi="Arial" w:cs="Arial"/>
          <w:spacing w:val="-4"/>
        </w:rPr>
        <w:t>градуировочном</w:t>
      </w:r>
      <w:proofErr w:type="spellEnd"/>
      <w:r w:rsidRPr="005B4CB2">
        <w:rPr>
          <w:rFonts w:ascii="Arial" w:hAnsi="Arial" w:cs="Arial"/>
          <w:spacing w:val="-4"/>
        </w:rPr>
        <w:t xml:space="preserve"> растворе, </w:t>
      </w:r>
      <w:proofErr w:type="gramStart"/>
      <w:r w:rsidRPr="005B4CB2">
        <w:rPr>
          <w:rFonts w:ascii="Arial" w:hAnsi="Arial" w:cs="Arial"/>
          <w:spacing w:val="-4"/>
        </w:rPr>
        <w:t>г</w:t>
      </w:r>
      <w:proofErr w:type="gramEnd"/>
      <w:r w:rsidRPr="005B4CB2">
        <w:rPr>
          <w:rFonts w:ascii="Arial" w:hAnsi="Arial" w:cs="Arial"/>
          <w:spacing w:val="-4"/>
        </w:rPr>
        <w:t>/см</w:t>
      </w:r>
      <w:r w:rsidRPr="005B4CB2">
        <w:rPr>
          <w:rFonts w:ascii="Arial" w:hAnsi="Arial" w:cs="Arial"/>
          <w:spacing w:val="-4"/>
          <w:vertAlign w:val="superscript"/>
        </w:rPr>
        <w:t>3</w:t>
      </w:r>
      <w:r w:rsidRPr="005B4CB2">
        <w:rPr>
          <w:rFonts w:ascii="Arial" w:hAnsi="Arial" w:cs="Arial"/>
          <w:spacing w:val="-4"/>
        </w:rPr>
        <w:t>;</w:t>
      </w:r>
    </w:p>
    <w:p w:rsidR="00E73ACB" w:rsidRPr="005B4CB2" w:rsidRDefault="00E73ACB" w:rsidP="00E73ACB">
      <w:pPr>
        <w:pStyle w:val="a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i/>
          <w:sz w:val="24"/>
          <w:szCs w:val="24"/>
        </w:rPr>
        <w:t xml:space="preserve">       </w:t>
      </w:r>
      <w:proofErr w:type="spellStart"/>
      <w:r w:rsidRPr="005B4CB2">
        <w:rPr>
          <w:rFonts w:ascii="Arial" w:hAnsi="Arial" w:cs="Arial"/>
          <w:i/>
          <w:sz w:val="24"/>
          <w:szCs w:val="24"/>
        </w:rPr>
        <w:t>S</w:t>
      </w:r>
      <w:r w:rsidRPr="005B4CB2">
        <w:rPr>
          <w:rFonts w:ascii="Arial" w:hAnsi="Arial" w:cs="Arial"/>
          <w:i/>
          <w:sz w:val="24"/>
          <w:szCs w:val="24"/>
          <w:vertAlign w:val="subscript"/>
        </w:rPr>
        <w:t>x</w:t>
      </w:r>
      <w:proofErr w:type="spellEnd"/>
      <w:r w:rsidRPr="005B4CB2">
        <w:rPr>
          <w:rFonts w:ascii="Arial" w:hAnsi="Arial" w:cs="Arial"/>
          <w:sz w:val="24"/>
          <w:szCs w:val="24"/>
        </w:rPr>
        <w:t xml:space="preserve"> – площадь пика </w:t>
      </w:r>
      <w:r w:rsidR="005B4CB2">
        <w:rPr>
          <w:rFonts w:ascii="Arial" w:hAnsi="Arial" w:cs="Arial"/>
          <w:sz w:val="24"/>
          <w:szCs w:val="24"/>
        </w:rPr>
        <w:t xml:space="preserve">аскорбиновой </w:t>
      </w:r>
      <w:r w:rsidRPr="005B4CB2">
        <w:rPr>
          <w:rFonts w:ascii="Arial" w:hAnsi="Arial" w:cs="Arial"/>
          <w:sz w:val="24"/>
          <w:szCs w:val="24"/>
        </w:rPr>
        <w:t xml:space="preserve">кислоты </w:t>
      </w:r>
      <w:r w:rsidRPr="005B4CB2">
        <w:rPr>
          <w:rFonts w:ascii="Arial" w:hAnsi="Arial" w:cs="Arial"/>
          <w:color w:val="000000"/>
          <w:spacing w:val="-6"/>
          <w:sz w:val="24"/>
          <w:szCs w:val="24"/>
        </w:rPr>
        <w:t xml:space="preserve">и </w:t>
      </w:r>
      <w:proofErr w:type="spellStart"/>
      <w:r w:rsidR="005B4CB2">
        <w:rPr>
          <w:rFonts w:ascii="Arial" w:hAnsi="Arial" w:cs="Arial"/>
          <w:color w:val="000000"/>
          <w:spacing w:val="-6"/>
          <w:sz w:val="24"/>
          <w:szCs w:val="24"/>
        </w:rPr>
        <w:t>аскорбатов</w:t>
      </w:r>
      <w:proofErr w:type="spellEnd"/>
      <w:r w:rsidRPr="005B4CB2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5B4CB2">
        <w:rPr>
          <w:rFonts w:ascii="Arial" w:hAnsi="Arial" w:cs="Arial"/>
          <w:sz w:val="24"/>
          <w:szCs w:val="24"/>
        </w:rPr>
        <w:t xml:space="preserve">в анализируемой пробе, </w:t>
      </w:r>
      <w:proofErr w:type="spellStart"/>
      <w:r w:rsidRPr="005B4CB2">
        <w:rPr>
          <w:rFonts w:ascii="Arial" w:hAnsi="Arial" w:cs="Arial"/>
          <w:color w:val="000000"/>
          <w:sz w:val="24"/>
          <w:szCs w:val="24"/>
        </w:rPr>
        <w:t>усл</w:t>
      </w:r>
      <w:proofErr w:type="spellEnd"/>
      <w:r w:rsidRPr="005B4CB2">
        <w:rPr>
          <w:rFonts w:ascii="Arial" w:hAnsi="Arial" w:cs="Arial"/>
          <w:color w:val="000000"/>
          <w:sz w:val="24"/>
          <w:szCs w:val="24"/>
        </w:rPr>
        <w:t>. ед.</w:t>
      </w:r>
      <w:r w:rsidRPr="005B4CB2">
        <w:rPr>
          <w:rFonts w:ascii="Arial" w:hAnsi="Arial" w:cs="Arial"/>
          <w:sz w:val="24"/>
          <w:szCs w:val="24"/>
        </w:rPr>
        <w:t>;</w:t>
      </w:r>
    </w:p>
    <w:p w:rsidR="00E73ACB" w:rsidRPr="005B4CB2" w:rsidRDefault="00E73ACB" w:rsidP="00E73ACB">
      <w:pPr>
        <w:pStyle w:val="a9"/>
        <w:ind w:left="1134" w:hanging="1134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i/>
          <w:sz w:val="24"/>
          <w:szCs w:val="24"/>
        </w:rPr>
        <w:t xml:space="preserve">      </w:t>
      </w:r>
      <w:proofErr w:type="spellStart"/>
      <w:proofErr w:type="gramStart"/>
      <w:r w:rsidRPr="005B4CB2">
        <w:rPr>
          <w:rFonts w:ascii="Arial" w:hAnsi="Arial" w:cs="Arial"/>
          <w:i/>
          <w:sz w:val="24"/>
          <w:szCs w:val="24"/>
          <w:lang w:val="en-US"/>
        </w:rPr>
        <w:t>V</w:t>
      </w:r>
      <w:r w:rsidRPr="005B4CB2">
        <w:rPr>
          <w:rFonts w:ascii="Arial" w:hAnsi="Arial" w:cs="Arial"/>
          <w:i/>
          <w:sz w:val="24"/>
          <w:szCs w:val="24"/>
          <w:vertAlign w:val="subscript"/>
          <w:lang w:val="en-US"/>
        </w:rPr>
        <w:t>p</w:t>
      </w:r>
      <w:proofErr w:type="spellEnd"/>
      <w:proofErr w:type="gramEnd"/>
      <w:r w:rsidRPr="005B4CB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B4CB2">
        <w:rPr>
          <w:rFonts w:ascii="Arial" w:hAnsi="Arial" w:cs="Arial"/>
          <w:sz w:val="24"/>
          <w:szCs w:val="24"/>
        </w:rPr>
        <w:t>– объем экстрагирующей смеси (2 %-</w:t>
      </w:r>
      <w:proofErr w:type="spellStart"/>
      <w:r w:rsidRPr="005B4CB2">
        <w:rPr>
          <w:rFonts w:ascii="Arial" w:hAnsi="Arial" w:cs="Arial"/>
          <w:sz w:val="24"/>
          <w:szCs w:val="24"/>
        </w:rPr>
        <w:t>ный</w:t>
      </w:r>
      <w:proofErr w:type="spellEnd"/>
      <w:r w:rsidRPr="005B4CB2">
        <w:rPr>
          <w:rFonts w:ascii="Arial" w:hAnsi="Arial" w:cs="Arial"/>
          <w:sz w:val="24"/>
          <w:szCs w:val="24"/>
        </w:rPr>
        <w:t xml:space="preserve"> раствор трихлоруксусной кислоты, приг</w:t>
      </w:r>
      <w:r w:rsidRPr="005B4CB2">
        <w:rPr>
          <w:rFonts w:ascii="Arial" w:hAnsi="Arial" w:cs="Arial"/>
          <w:sz w:val="24"/>
          <w:szCs w:val="24"/>
        </w:rPr>
        <w:t>о</w:t>
      </w:r>
      <w:r w:rsidRPr="005B4CB2">
        <w:rPr>
          <w:rFonts w:ascii="Arial" w:hAnsi="Arial" w:cs="Arial"/>
          <w:sz w:val="24"/>
          <w:szCs w:val="24"/>
        </w:rPr>
        <w:t>товленный по 8.2.1), см</w:t>
      </w:r>
      <w:r w:rsidRPr="005B4CB2">
        <w:rPr>
          <w:rFonts w:ascii="Arial" w:hAnsi="Arial" w:cs="Arial"/>
          <w:sz w:val="24"/>
          <w:szCs w:val="24"/>
          <w:vertAlign w:val="superscript"/>
        </w:rPr>
        <w:t>3</w:t>
      </w:r>
      <w:r w:rsidRPr="005B4CB2">
        <w:rPr>
          <w:rFonts w:ascii="Arial" w:hAnsi="Arial" w:cs="Arial"/>
          <w:sz w:val="24"/>
          <w:szCs w:val="24"/>
        </w:rPr>
        <w:t>;</w:t>
      </w:r>
    </w:p>
    <w:p w:rsidR="00E73ACB" w:rsidRPr="005B4CB2" w:rsidRDefault="00E73ACB" w:rsidP="00E73ACB">
      <w:pPr>
        <w:pStyle w:val="a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i/>
          <w:sz w:val="24"/>
          <w:szCs w:val="24"/>
        </w:rPr>
        <w:t xml:space="preserve">      </w:t>
      </w:r>
      <w:proofErr w:type="gramStart"/>
      <w:r w:rsidRPr="005B4CB2">
        <w:rPr>
          <w:rFonts w:ascii="Arial" w:hAnsi="Arial" w:cs="Arial"/>
          <w:i/>
          <w:sz w:val="24"/>
          <w:szCs w:val="24"/>
          <w:lang w:val="en-US"/>
        </w:rPr>
        <w:t>S</w:t>
      </w:r>
      <w:proofErr w:type="spellStart"/>
      <w:r w:rsidRPr="005B4CB2">
        <w:rPr>
          <w:rFonts w:ascii="Arial" w:hAnsi="Arial" w:cs="Arial"/>
          <w:sz w:val="24"/>
          <w:szCs w:val="24"/>
          <w:vertAlign w:val="subscript"/>
        </w:rPr>
        <w:t>ст</w:t>
      </w:r>
      <w:proofErr w:type="spellEnd"/>
      <w:r w:rsidRPr="005B4CB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B4CB2">
        <w:rPr>
          <w:rFonts w:ascii="Arial" w:hAnsi="Arial" w:cs="Arial"/>
          <w:sz w:val="24"/>
          <w:szCs w:val="24"/>
        </w:rPr>
        <w:t xml:space="preserve">– площадь пика </w:t>
      </w:r>
      <w:r w:rsidR="00EA4D28">
        <w:rPr>
          <w:rFonts w:ascii="Arial" w:hAnsi="Arial" w:cs="Arial"/>
          <w:sz w:val="24"/>
          <w:szCs w:val="24"/>
        </w:rPr>
        <w:t>аскорбиновой</w:t>
      </w:r>
      <w:r w:rsidRPr="005B4CB2">
        <w:rPr>
          <w:rFonts w:ascii="Arial" w:hAnsi="Arial" w:cs="Arial"/>
          <w:sz w:val="24"/>
          <w:szCs w:val="24"/>
        </w:rPr>
        <w:t xml:space="preserve"> кислоты в </w:t>
      </w:r>
      <w:proofErr w:type="spellStart"/>
      <w:r w:rsidRPr="005B4CB2">
        <w:rPr>
          <w:rFonts w:ascii="Arial" w:hAnsi="Arial" w:cs="Arial"/>
          <w:sz w:val="24"/>
          <w:szCs w:val="24"/>
        </w:rPr>
        <w:t>градуировочном</w:t>
      </w:r>
      <w:proofErr w:type="spellEnd"/>
      <w:r w:rsidRPr="005B4CB2">
        <w:rPr>
          <w:rFonts w:ascii="Arial" w:hAnsi="Arial" w:cs="Arial"/>
          <w:sz w:val="24"/>
          <w:szCs w:val="24"/>
        </w:rPr>
        <w:t xml:space="preserve"> растворе, </w:t>
      </w:r>
      <w:proofErr w:type="spellStart"/>
      <w:r w:rsidRPr="005B4CB2">
        <w:rPr>
          <w:rFonts w:ascii="Arial" w:hAnsi="Arial" w:cs="Arial"/>
          <w:color w:val="000000"/>
          <w:sz w:val="24"/>
          <w:szCs w:val="24"/>
        </w:rPr>
        <w:t>усл</w:t>
      </w:r>
      <w:proofErr w:type="spellEnd"/>
      <w:r w:rsidRPr="005B4CB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B4CB2">
        <w:rPr>
          <w:rFonts w:ascii="Arial" w:hAnsi="Arial" w:cs="Arial"/>
          <w:color w:val="000000"/>
          <w:sz w:val="24"/>
          <w:szCs w:val="24"/>
        </w:rPr>
        <w:t xml:space="preserve"> ед.</w:t>
      </w:r>
      <w:r w:rsidRPr="005B4CB2">
        <w:rPr>
          <w:rFonts w:ascii="Arial" w:hAnsi="Arial" w:cs="Arial"/>
          <w:sz w:val="24"/>
          <w:szCs w:val="24"/>
        </w:rPr>
        <w:t>;</w:t>
      </w:r>
    </w:p>
    <w:p w:rsidR="00E73ACB" w:rsidRDefault="00E73ACB" w:rsidP="00E73ACB">
      <w:pPr>
        <w:pStyle w:val="a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i/>
          <w:sz w:val="24"/>
          <w:szCs w:val="24"/>
        </w:rPr>
        <w:t xml:space="preserve">        m</w:t>
      </w:r>
      <w:r w:rsidRPr="005B4CB2">
        <w:rPr>
          <w:rFonts w:ascii="Arial" w:hAnsi="Arial" w:cs="Arial"/>
          <w:sz w:val="24"/>
          <w:szCs w:val="24"/>
        </w:rPr>
        <w:t xml:space="preserve"> </w:t>
      </w:r>
      <w:r w:rsidR="00886F7B">
        <w:rPr>
          <w:rFonts w:ascii="Arial" w:hAnsi="Arial" w:cs="Arial"/>
          <w:sz w:val="24"/>
          <w:szCs w:val="24"/>
        </w:rPr>
        <w:t xml:space="preserve">– масса анализируемой  пробы, </w:t>
      </w:r>
      <w:proofErr w:type="gramStart"/>
      <w:r w:rsidR="00886F7B">
        <w:rPr>
          <w:rFonts w:ascii="Arial" w:hAnsi="Arial" w:cs="Arial"/>
          <w:sz w:val="24"/>
          <w:szCs w:val="24"/>
        </w:rPr>
        <w:t>г</w:t>
      </w:r>
      <w:proofErr w:type="gramEnd"/>
      <w:r w:rsidR="00886F7B">
        <w:rPr>
          <w:rFonts w:ascii="Arial" w:hAnsi="Arial" w:cs="Arial"/>
          <w:sz w:val="24"/>
          <w:szCs w:val="24"/>
        </w:rPr>
        <w:t>;</w:t>
      </w:r>
    </w:p>
    <w:p w:rsidR="00886F7B" w:rsidRPr="00E31E10" w:rsidRDefault="00886F7B" w:rsidP="00886F7B">
      <w:pPr>
        <w:spacing w:line="360" w:lineRule="auto"/>
        <w:ind w:firstLine="426"/>
        <w:rPr>
          <w:rFonts w:ascii="Arial" w:hAnsi="Arial" w:cs="Arial"/>
        </w:rPr>
      </w:pPr>
      <w:r w:rsidRPr="00E31E10">
        <w:rPr>
          <w:rFonts w:ascii="Arial" w:hAnsi="Arial" w:cs="Arial"/>
        </w:rPr>
        <w:t>100 – коэффициент пересчета в проценты.</w:t>
      </w:r>
    </w:p>
    <w:p w:rsidR="00E73ACB" w:rsidRPr="005B4CB2" w:rsidRDefault="00F3479B" w:rsidP="00E73ACB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10.3 </w:t>
      </w:r>
      <w:r w:rsidR="00E73ACB" w:rsidRPr="005B4CB2">
        <w:rPr>
          <w:rFonts w:ascii="Arial" w:hAnsi="Arial" w:cs="Arial"/>
          <w:color w:val="000000"/>
          <w:spacing w:val="-6"/>
        </w:rPr>
        <w:t xml:space="preserve">Массовую долю </w:t>
      </w:r>
      <w:proofErr w:type="spellStart"/>
      <w:r w:rsidR="00EA4D28">
        <w:rPr>
          <w:rFonts w:ascii="Arial" w:hAnsi="Arial" w:cs="Arial"/>
          <w:color w:val="000000"/>
          <w:spacing w:val="-6"/>
        </w:rPr>
        <w:t>аскорбатов</w:t>
      </w:r>
      <w:proofErr w:type="spellEnd"/>
      <w:r w:rsidR="00E73ACB" w:rsidRPr="005B4CB2">
        <w:rPr>
          <w:rFonts w:ascii="Arial" w:hAnsi="Arial" w:cs="Arial"/>
          <w:color w:val="000000"/>
          <w:spacing w:val="-6"/>
        </w:rPr>
        <w:t xml:space="preserve"> </w:t>
      </w:r>
      <w:r w:rsidR="00E73ACB" w:rsidRPr="005B4CB2">
        <w:rPr>
          <w:rFonts w:ascii="Arial" w:hAnsi="Arial" w:cs="Arial"/>
          <w:i/>
          <w:color w:val="000000"/>
          <w:spacing w:val="-6"/>
          <w:lang w:val="en-US"/>
        </w:rPr>
        <w:t>X</w:t>
      </w:r>
      <w:r w:rsidR="00E73ACB" w:rsidRPr="005B4CB2">
        <w:rPr>
          <w:rFonts w:ascii="Arial" w:hAnsi="Arial" w:cs="Arial"/>
          <w:color w:val="000000"/>
          <w:spacing w:val="-6"/>
          <w:vertAlign w:val="subscript"/>
        </w:rPr>
        <w:t>2</w:t>
      </w:r>
      <w:r w:rsidR="00E73ACB" w:rsidRPr="005B4CB2">
        <w:rPr>
          <w:rFonts w:ascii="Arial" w:hAnsi="Arial" w:cs="Arial"/>
          <w:color w:val="000000"/>
          <w:spacing w:val="-6"/>
        </w:rPr>
        <w:t xml:space="preserve">, </w:t>
      </w:r>
      <w:r w:rsidR="00833F9E">
        <w:rPr>
          <w:rFonts w:ascii="Arial" w:hAnsi="Arial" w:cs="Arial"/>
          <w:color w:val="000000"/>
          <w:spacing w:val="-6"/>
        </w:rPr>
        <w:t>%</w:t>
      </w:r>
      <w:r w:rsidR="00E73ACB" w:rsidRPr="005B4CB2">
        <w:rPr>
          <w:rFonts w:ascii="Arial" w:hAnsi="Arial" w:cs="Arial"/>
          <w:color w:val="000000"/>
          <w:spacing w:val="-6"/>
        </w:rPr>
        <w:t>, рассчитывают по формуле</w:t>
      </w:r>
    </w:p>
    <w:p w:rsidR="00E73ACB" w:rsidRPr="005B4CB2" w:rsidRDefault="00E73ACB" w:rsidP="00E73ACB">
      <w:pPr>
        <w:pStyle w:val="a9"/>
        <w:rPr>
          <w:rFonts w:ascii="Arial" w:hAnsi="Arial" w:cs="Arial"/>
          <w:sz w:val="24"/>
          <w:szCs w:val="24"/>
        </w:rPr>
      </w:pPr>
    </w:p>
    <w:p w:rsidR="00E73ACB" w:rsidRPr="005B4CB2" w:rsidRDefault="00E73ACB" w:rsidP="00E73ACB">
      <w:pPr>
        <w:pStyle w:val="a9"/>
        <w:ind w:firstLine="4253"/>
        <w:jc w:val="left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position w:val="-4"/>
          <w:sz w:val="24"/>
          <w:szCs w:val="24"/>
        </w:rPr>
        <w:object w:dxaOrig="1260" w:dyaOrig="260">
          <v:shape id="_x0000_i1026" type="#_x0000_t75" style="width:61.2pt;height:12pt" o:ole="">
            <v:imagedata r:id="rId16" o:title=""/>
          </v:shape>
          <o:OLEObject Type="Embed" ProgID="Equation.3" ShapeID="_x0000_i1026" DrawAspect="Content" ObjectID="_1550042645" r:id="rId17"/>
        </w:object>
      </w:r>
      <w:r w:rsidRPr="005B4CB2">
        <w:rPr>
          <w:rFonts w:ascii="Arial" w:hAnsi="Arial" w:cs="Arial"/>
          <w:sz w:val="24"/>
          <w:szCs w:val="24"/>
        </w:rPr>
        <w:t>,                                                                 (2)</w:t>
      </w:r>
    </w:p>
    <w:p w:rsidR="00E73ACB" w:rsidRPr="005B4CB2" w:rsidRDefault="00E73ACB" w:rsidP="00E73ACB">
      <w:pPr>
        <w:pStyle w:val="a9"/>
        <w:jc w:val="left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 xml:space="preserve">где    </w:t>
      </w:r>
      <w:r w:rsidRPr="005B4CB2">
        <w:rPr>
          <w:rFonts w:ascii="Arial" w:hAnsi="Arial" w:cs="Arial"/>
          <w:sz w:val="24"/>
          <w:szCs w:val="24"/>
          <w:lang w:val="en-US"/>
        </w:rPr>
        <w:t>X</w:t>
      </w:r>
      <w:r w:rsidRPr="005B4CB2">
        <w:rPr>
          <w:rFonts w:ascii="Arial" w:hAnsi="Arial" w:cs="Arial"/>
          <w:sz w:val="24"/>
          <w:szCs w:val="24"/>
          <w:vertAlign w:val="subscript"/>
        </w:rPr>
        <w:t>1</w:t>
      </w:r>
      <w:r w:rsidR="00EA4D28">
        <w:rPr>
          <w:rFonts w:ascii="Arial" w:hAnsi="Arial" w:cs="Arial"/>
          <w:sz w:val="24"/>
          <w:szCs w:val="24"/>
        </w:rPr>
        <w:t xml:space="preserve"> – массовая доля аскорбиновой </w:t>
      </w:r>
      <w:r w:rsidRPr="005B4CB2">
        <w:rPr>
          <w:rFonts w:ascii="Arial" w:hAnsi="Arial" w:cs="Arial"/>
          <w:sz w:val="24"/>
          <w:szCs w:val="24"/>
        </w:rPr>
        <w:t>кислоты</w:t>
      </w:r>
      <w:proofErr w:type="gramStart"/>
      <w:r w:rsidRPr="005B4CB2">
        <w:rPr>
          <w:rFonts w:ascii="Arial" w:hAnsi="Arial" w:cs="Arial"/>
          <w:sz w:val="24"/>
          <w:szCs w:val="24"/>
        </w:rPr>
        <w:t>, %;</w:t>
      </w:r>
      <w:proofErr w:type="gramEnd"/>
    </w:p>
    <w:p w:rsidR="00F3479B" w:rsidRDefault="00E73ACB" w:rsidP="00E73ACB">
      <w:pPr>
        <w:spacing w:line="360" w:lineRule="auto"/>
        <w:ind w:left="1276" w:hanging="1276"/>
        <w:jc w:val="both"/>
        <w:rPr>
          <w:rFonts w:ascii="Arial" w:hAnsi="Arial" w:cs="Arial"/>
          <w:spacing w:val="-2"/>
        </w:rPr>
      </w:pPr>
      <w:r w:rsidRPr="005B4CB2">
        <w:rPr>
          <w:rFonts w:ascii="Arial" w:hAnsi="Arial" w:cs="Arial"/>
          <w:i/>
          <w:spacing w:val="-2"/>
        </w:rPr>
        <w:t xml:space="preserve">           </w:t>
      </w:r>
      <w:proofErr w:type="gramStart"/>
      <w:r w:rsidRPr="005B4CB2">
        <w:rPr>
          <w:rFonts w:ascii="Arial" w:hAnsi="Arial" w:cs="Arial"/>
          <w:i/>
          <w:spacing w:val="-2"/>
        </w:rPr>
        <w:t>К</w:t>
      </w:r>
      <w:proofErr w:type="gramEnd"/>
      <w:r w:rsidRPr="005B4CB2">
        <w:rPr>
          <w:rFonts w:ascii="Arial" w:hAnsi="Arial" w:cs="Arial"/>
          <w:i/>
          <w:spacing w:val="-2"/>
        </w:rPr>
        <w:t xml:space="preserve"> </w:t>
      </w:r>
      <w:r w:rsidRPr="005B4CB2">
        <w:rPr>
          <w:rFonts w:ascii="Arial" w:hAnsi="Arial" w:cs="Arial"/>
          <w:spacing w:val="-2"/>
        </w:rPr>
        <w:t xml:space="preserve">– коэффициент пересчета </w:t>
      </w:r>
      <w:r w:rsidRPr="003C03C6">
        <w:rPr>
          <w:rFonts w:ascii="Arial" w:hAnsi="Arial" w:cs="Arial"/>
          <w:spacing w:val="-2"/>
        </w:rPr>
        <w:t xml:space="preserve">значения </w:t>
      </w:r>
      <w:r w:rsidR="00EA4D28" w:rsidRPr="003C03C6">
        <w:rPr>
          <w:rFonts w:ascii="Arial" w:hAnsi="Arial" w:cs="Arial"/>
          <w:spacing w:val="-2"/>
        </w:rPr>
        <w:t>аскорбиновой</w:t>
      </w:r>
      <w:r w:rsidRPr="003C03C6">
        <w:rPr>
          <w:rFonts w:ascii="Arial" w:hAnsi="Arial" w:cs="Arial"/>
          <w:spacing w:val="-2"/>
        </w:rPr>
        <w:t xml:space="preserve"> кислоты н</w:t>
      </w:r>
      <w:r w:rsidR="00F3479B">
        <w:rPr>
          <w:rFonts w:ascii="Arial" w:hAnsi="Arial" w:cs="Arial"/>
          <w:spacing w:val="-2"/>
        </w:rPr>
        <w:t>а ее соли:</w:t>
      </w:r>
    </w:p>
    <w:p w:rsidR="00F3479B" w:rsidRDefault="00F3479B" w:rsidP="00F3479B">
      <w:pPr>
        <w:spacing w:line="360" w:lineRule="auto"/>
        <w:ind w:left="1276" w:hanging="1276"/>
        <w:rPr>
          <w:rFonts w:ascii="Arial" w:hAnsi="Arial" w:cs="Arial"/>
          <w:color w:val="000000"/>
          <w:spacing w:val="-2"/>
        </w:rPr>
      </w:pPr>
      <w:r w:rsidRPr="003C03C6">
        <w:rPr>
          <w:rFonts w:ascii="Arial" w:hAnsi="Arial" w:cs="Arial"/>
          <w:i/>
          <w:color w:val="000000"/>
          <w:spacing w:val="-2"/>
        </w:rPr>
        <w:t xml:space="preserve">К </w:t>
      </w:r>
      <w:r w:rsidRPr="003C03C6">
        <w:rPr>
          <w:rFonts w:ascii="Arial" w:hAnsi="Arial" w:cs="Arial"/>
          <w:color w:val="000000"/>
          <w:spacing w:val="-2"/>
        </w:rPr>
        <w:t xml:space="preserve">= </w:t>
      </w:r>
      <w:r>
        <w:rPr>
          <w:rFonts w:ascii="Arial" w:hAnsi="Arial" w:cs="Arial"/>
          <w:color w:val="000000"/>
          <w:spacing w:val="-2"/>
        </w:rPr>
        <w:t>1</w:t>
      </w:r>
      <w:r w:rsidRPr="003C03C6">
        <w:rPr>
          <w:rFonts w:ascii="Arial" w:hAnsi="Arial" w:cs="Arial"/>
          <w:color w:val="000000"/>
          <w:spacing w:val="-2"/>
        </w:rPr>
        <w:t>,</w:t>
      </w:r>
      <w:r>
        <w:rPr>
          <w:rFonts w:ascii="Arial" w:hAnsi="Arial" w:cs="Arial"/>
          <w:color w:val="000000"/>
          <w:spacing w:val="-2"/>
        </w:rPr>
        <w:t>125</w:t>
      </w:r>
      <w:r w:rsidRPr="00F3479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- </w:t>
      </w:r>
      <w:r w:rsidRPr="003C03C6">
        <w:rPr>
          <w:rFonts w:ascii="Arial" w:hAnsi="Arial" w:cs="Arial"/>
          <w:spacing w:val="-2"/>
        </w:rPr>
        <w:t xml:space="preserve">для </w:t>
      </w:r>
      <w:proofErr w:type="spellStart"/>
      <w:r w:rsidRPr="003C03C6">
        <w:rPr>
          <w:rFonts w:ascii="Arial" w:hAnsi="Arial" w:cs="Arial"/>
          <w:color w:val="000000"/>
          <w:spacing w:val="-2"/>
        </w:rPr>
        <w:t>аскорбата</w:t>
      </w:r>
      <w:proofErr w:type="spellEnd"/>
      <w:r w:rsidRPr="003C03C6">
        <w:rPr>
          <w:rFonts w:ascii="Arial" w:hAnsi="Arial" w:cs="Arial"/>
          <w:color w:val="000000"/>
          <w:spacing w:val="-2"/>
        </w:rPr>
        <w:t xml:space="preserve"> натрия;</w:t>
      </w:r>
    </w:p>
    <w:p w:rsidR="00F3479B" w:rsidRDefault="00F3479B" w:rsidP="00F3479B">
      <w:pPr>
        <w:spacing w:line="360" w:lineRule="auto"/>
        <w:ind w:left="1276" w:hanging="1276"/>
        <w:rPr>
          <w:rFonts w:ascii="Arial" w:hAnsi="Arial" w:cs="Arial"/>
          <w:color w:val="000000"/>
          <w:spacing w:val="-2"/>
        </w:rPr>
      </w:pPr>
      <w:r w:rsidRPr="003C03C6">
        <w:rPr>
          <w:rFonts w:ascii="Arial" w:hAnsi="Arial" w:cs="Arial"/>
          <w:i/>
          <w:color w:val="000000"/>
          <w:spacing w:val="-2"/>
        </w:rPr>
        <w:t xml:space="preserve">К </w:t>
      </w:r>
      <w:r w:rsidRPr="003C03C6">
        <w:rPr>
          <w:rFonts w:ascii="Arial" w:hAnsi="Arial" w:cs="Arial"/>
          <w:color w:val="000000"/>
          <w:spacing w:val="-2"/>
        </w:rPr>
        <w:t xml:space="preserve">= </w:t>
      </w:r>
      <w:r>
        <w:rPr>
          <w:rFonts w:ascii="Arial" w:hAnsi="Arial" w:cs="Arial"/>
          <w:color w:val="000000"/>
          <w:spacing w:val="-2"/>
        </w:rPr>
        <w:t>1</w:t>
      </w:r>
      <w:r w:rsidRPr="003C03C6">
        <w:rPr>
          <w:rFonts w:ascii="Arial" w:hAnsi="Arial" w:cs="Arial"/>
          <w:color w:val="000000"/>
          <w:spacing w:val="-2"/>
        </w:rPr>
        <w:t>,</w:t>
      </w:r>
      <w:r>
        <w:rPr>
          <w:rFonts w:ascii="Arial" w:hAnsi="Arial" w:cs="Arial"/>
          <w:color w:val="000000"/>
          <w:spacing w:val="-2"/>
        </w:rPr>
        <w:t>216</w:t>
      </w:r>
      <w:r w:rsidRPr="00F3479B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- </w:t>
      </w:r>
      <w:r w:rsidRPr="003C03C6">
        <w:rPr>
          <w:rFonts w:ascii="Arial" w:hAnsi="Arial" w:cs="Arial"/>
          <w:color w:val="000000"/>
          <w:spacing w:val="-2"/>
        </w:rPr>
        <w:t xml:space="preserve">для </w:t>
      </w:r>
      <w:proofErr w:type="spellStart"/>
      <w:r w:rsidRPr="003C03C6">
        <w:rPr>
          <w:rFonts w:ascii="Arial" w:hAnsi="Arial" w:cs="Arial"/>
          <w:color w:val="000000"/>
          <w:spacing w:val="-2"/>
        </w:rPr>
        <w:t>аскорбата</w:t>
      </w:r>
      <w:proofErr w:type="spellEnd"/>
      <w:r w:rsidRPr="003C03C6">
        <w:rPr>
          <w:rFonts w:ascii="Arial" w:hAnsi="Arial" w:cs="Arial"/>
          <w:color w:val="000000"/>
          <w:spacing w:val="-2"/>
        </w:rPr>
        <w:t xml:space="preserve"> калия</w:t>
      </w:r>
      <w:r>
        <w:rPr>
          <w:rFonts w:ascii="Arial" w:hAnsi="Arial" w:cs="Arial"/>
          <w:color w:val="000000"/>
          <w:spacing w:val="-2"/>
        </w:rPr>
        <w:t>;</w:t>
      </w:r>
    </w:p>
    <w:p w:rsidR="00F3479B" w:rsidRDefault="00F3479B" w:rsidP="00F3479B">
      <w:pPr>
        <w:spacing w:line="360" w:lineRule="auto"/>
        <w:ind w:left="1276" w:hanging="1276"/>
        <w:rPr>
          <w:rFonts w:ascii="Arial" w:hAnsi="Arial" w:cs="Arial"/>
          <w:spacing w:val="-2"/>
        </w:rPr>
      </w:pPr>
      <w:r w:rsidRPr="003C03C6">
        <w:rPr>
          <w:rFonts w:ascii="Arial" w:hAnsi="Arial" w:cs="Arial"/>
          <w:i/>
          <w:color w:val="000000"/>
          <w:spacing w:val="-2"/>
        </w:rPr>
        <w:t xml:space="preserve">К </w:t>
      </w:r>
      <w:r w:rsidRPr="003C03C6">
        <w:rPr>
          <w:rFonts w:ascii="Arial" w:hAnsi="Arial" w:cs="Arial"/>
          <w:color w:val="000000"/>
          <w:spacing w:val="-2"/>
        </w:rPr>
        <w:t xml:space="preserve">= </w:t>
      </w:r>
      <w:r w:rsidR="00CE4E4F">
        <w:rPr>
          <w:rFonts w:ascii="Arial" w:hAnsi="Arial" w:cs="Arial"/>
          <w:color w:val="000000"/>
          <w:spacing w:val="-2"/>
        </w:rPr>
        <w:t>1</w:t>
      </w:r>
      <w:r w:rsidRPr="003C03C6">
        <w:rPr>
          <w:rFonts w:ascii="Arial" w:hAnsi="Arial" w:cs="Arial"/>
          <w:color w:val="000000"/>
          <w:spacing w:val="-2"/>
        </w:rPr>
        <w:t>,</w:t>
      </w:r>
      <w:r w:rsidR="00CE4E4F">
        <w:rPr>
          <w:rFonts w:ascii="Arial" w:hAnsi="Arial" w:cs="Arial"/>
          <w:color w:val="000000"/>
          <w:spacing w:val="-2"/>
        </w:rPr>
        <w:t>108</w:t>
      </w:r>
      <w:r>
        <w:rPr>
          <w:rFonts w:ascii="Arial" w:hAnsi="Arial" w:cs="Arial"/>
          <w:color w:val="000000"/>
          <w:spacing w:val="-2"/>
        </w:rPr>
        <w:t xml:space="preserve"> - </w:t>
      </w:r>
      <w:r w:rsidRPr="003C03C6">
        <w:rPr>
          <w:rFonts w:ascii="Arial" w:hAnsi="Arial" w:cs="Arial"/>
          <w:color w:val="000000"/>
          <w:spacing w:val="-2"/>
        </w:rPr>
        <w:t xml:space="preserve">для </w:t>
      </w:r>
      <w:proofErr w:type="spellStart"/>
      <w:r w:rsidRPr="003C03C6">
        <w:rPr>
          <w:rFonts w:ascii="Arial" w:hAnsi="Arial" w:cs="Arial"/>
          <w:color w:val="000000"/>
          <w:spacing w:val="-2"/>
        </w:rPr>
        <w:t>аскорбата</w:t>
      </w:r>
      <w:proofErr w:type="spellEnd"/>
      <w:r w:rsidRPr="003C03C6">
        <w:rPr>
          <w:rFonts w:ascii="Arial" w:hAnsi="Arial" w:cs="Arial"/>
          <w:color w:val="000000"/>
          <w:spacing w:val="-2"/>
        </w:rPr>
        <w:t xml:space="preserve"> кальция</w:t>
      </w:r>
      <w:r>
        <w:rPr>
          <w:rFonts w:ascii="Arial" w:hAnsi="Arial" w:cs="Arial"/>
          <w:color w:val="000000"/>
          <w:spacing w:val="-2"/>
        </w:rPr>
        <w:t>.</w:t>
      </w:r>
    </w:p>
    <w:p w:rsidR="00E73ACB" w:rsidRPr="005B4CB2" w:rsidRDefault="00F3479B" w:rsidP="00F3479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E73ACB" w:rsidRPr="005B4CB2">
        <w:rPr>
          <w:rFonts w:ascii="Arial" w:hAnsi="Arial" w:cs="Arial"/>
        </w:rPr>
        <w:t>За окончательный результат принимают среднеарифметическое значение резул</w:t>
      </w:r>
      <w:r w:rsidR="00E73ACB" w:rsidRPr="005B4CB2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татов </w:t>
      </w:r>
      <w:r w:rsidR="00E73ACB" w:rsidRPr="005B4CB2">
        <w:rPr>
          <w:rFonts w:ascii="Arial" w:hAnsi="Arial" w:cs="Arial"/>
        </w:rPr>
        <w:t>двух параллельных измерений, округленное до второго десятичного знака.</w:t>
      </w:r>
    </w:p>
    <w:p w:rsidR="00E43A84" w:rsidRDefault="00E43A84" w:rsidP="00E73ACB">
      <w:pPr>
        <w:spacing w:line="360" w:lineRule="auto"/>
        <w:ind w:firstLine="708"/>
        <w:rPr>
          <w:rFonts w:ascii="Arial" w:hAnsi="Arial" w:cs="Arial"/>
          <w:b/>
          <w:bCs/>
        </w:rPr>
      </w:pPr>
    </w:p>
    <w:p w:rsidR="00886F7B" w:rsidRDefault="00886F7B" w:rsidP="00E73ACB">
      <w:pPr>
        <w:spacing w:line="360" w:lineRule="auto"/>
        <w:ind w:firstLine="708"/>
        <w:rPr>
          <w:rFonts w:ascii="Arial" w:hAnsi="Arial" w:cs="Arial"/>
          <w:b/>
          <w:bCs/>
        </w:rPr>
      </w:pPr>
    </w:p>
    <w:p w:rsidR="00833F9E" w:rsidRDefault="00833F9E" w:rsidP="00E73ACB">
      <w:pPr>
        <w:spacing w:line="360" w:lineRule="auto"/>
        <w:ind w:firstLine="708"/>
        <w:rPr>
          <w:rFonts w:ascii="Arial" w:hAnsi="Arial" w:cs="Arial"/>
          <w:b/>
          <w:bCs/>
        </w:rPr>
      </w:pPr>
    </w:p>
    <w:p w:rsidR="00833F9E" w:rsidRDefault="00833F9E" w:rsidP="00E73ACB">
      <w:pPr>
        <w:spacing w:line="360" w:lineRule="auto"/>
        <w:ind w:firstLine="708"/>
        <w:rPr>
          <w:rFonts w:ascii="Arial" w:hAnsi="Arial" w:cs="Arial"/>
          <w:b/>
          <w:bCs/>
        </w:rPr>
      </w:pPr>
    </w:p>
    <w:p w:rsidR="00E73ACB" w:rsidRPr="005B4CB2" w:rsidRDefault="00E73ACB" w:rsidP="00E73ACB">
      <w:pPr>
        <w:spacing w:line="360" w:lineRule="auto"/>
        <w:ind w:firstLine="708"/>
        <w:rPr>
          <w:rFonts w:ascii="Arial" w:hAnsi="Arial" w:cs="Arial"/>
          <w:b/>
          <w:bCs/>
          <w:color w:val="000000"/>
          <w:spacing w:val="-6"/>
        </w:rPr>
      </w:pPr>
      <w:r w:rsidRPr="005B4CB2">
        <w:rPr>
          <w:rFonts w:ascii="Arial" w:hAnsi="Arial" w:cs="Arial"/>
          <w:b/>
          <w:bCs/>
        </w:rPr>
        <w:lastRenderedPageBreak/>
        <w:t>11 Метрологические характеристики</w:t>
      </w:r>
    </w:p>
    <w:p w:rsidR="00E73ACB" w:rsidRPr="005B4CB2" w:rsidRDefault="00E73ACB" w:rsidP="00E73AC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 xml:space="preserve">11.1 Метрологические характеристики метода при доверительной вероятности              </w:t>
      </w:r>
      <w:proofErr w:type="gramStart"/>
      <w:r w:rsidRPr="005B4CB2">
        <w:rPr>
          <w:rFonts w:ascii="Arial" w:hAnsi="Arial" w:cs="Arial"/>
          <w:i/>
          <w:sz w:val="24"/>
          <w:szCs w:val="24"/>
        </w:rPr>
        <w:t>Р</w:t>
      </w:r>
      <w:proofErr w:type="gramEnd"/>
      <w:r w:rsidRPr="005B4CB2">
        <w:rPr>
          <w:rFonts w:ascii="Arial" w:hAnsi="Arial" w:cs="Arial"/>
          <w:sz w:val="24"/>
          <w:szCs w:val="24"/>
        </w:rPr>
        <w:t xml:space="preserve"> = 0,95 приведены в таблице 1.</w:t>
      </w:r>
    </w:p>
    <w:p w:rsidR="00E73ACB" w:rsidRPr="005B4CB2" w:rsidRDefault="00E73ACB" w:rsidP="00E73ACB">
      <w:pPr>
        <w:spacing w:line="360" w:lineRule="auto"/>
        <w:rPr>
          <w:rFonts w:ascii="Arial" w:hAnsi="Arial" w:cs="Arial"/>
          <w:spacing w:val="40"/>
        </w:rPr>
      </w:pPr>
      <w:r w:rsidRPr="005B4CB2">
        <w:rPr>
          <w:rFonts w:ascii="Arial" w:hAnsi="Arial" w:cs="Arial"/>
          <w:spacing w:val="40"/>
        </w:rPr>
        <w:t>Таблица 1</w:t>
      </w:r>
    </w:p>
    <w:tbl>
      <w:tblPr>
        <w:tblW w:w="0" w:type="auto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268"/>
        <w:gridCol w:w="1984"/>
        <w:gridCol w:w="2552"/>
      </w:tblGrid>
      <w:tr w:rsidR="00E73ACB" w:rsidRPr="005B4CB2" w:rsidTr="003B78C9">
        <w:trPr>
          <w:trHeight w:val="921"/>
          <w:jc w:val="center"/>
        </w:trPr>
        <w:tc>
          <w:tcPr>
            <w:tcW w:w="2834" w:type="dxa"/>
            <w:tcBorders>
              <w:bottom w:val="double" w:sz="4" w:space="0" w:color="auto"/>
            </w:tcBorders>
          </w:tcPr>
          <w:p w:rsidR="00E73ACB" w:rsidRPr="005B4CB2" w:rsidRDefault="00E73ACB" w:rsidP="003B78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4CB2">
              <w:rPr>
                <w:rFonts w:ascii="Arial" w:hAnsi="Arial" w:cs="Arial"/>
              </w:rPr>
              <w:t>Наименование показ</w:t>
            </w:r>
            <w:r w:rsidRPr="005B4CB2">
              <w:rPr>
                <w:rFonts w:ascii="Arial" w:hAnsi="Arial" w:cs="Arial"/>
              </w:rPr>
              <w:t>а</w:t>
            </w:r>
            <w:r w:rsidRPr="005B4CB2">
              <w:rPr>
                <w:rFonts w:ascii="Arial" w:hAnsi="Arial" w:cs="Arial"/>
              </w:rPr>
              <w:t>теля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73ACB" w:rsidRPr="005B4CB2" w:rsidRDefault="00E73ACB" w:rsidP="003B78C9">
            <w:pPr>
              <w:pStyle w:val="22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4CB2">
              <w:rPr>
                <w:rFonts w:ascii="Arial" w:hAnsi="Arial" w:cs="Arial"/>
                <w:bCs/>
                <w:sz w:val="24"/>
                <w:szCs w:val="24"/>
              </w:rPr>
              <w:t>Границы</w:t>
            </w:r>
          </w:p>
          <w:p w:rsidR="00E73ACB" w:rsidRPr="005B4CB2" w:rsidRDefault="00E73ACB" w:rsidP="003B78C9">
            <w:pPr>
              <w:pStyle w:val="2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CB2">
              <w:rPr>
                <w:rFonts w:ascii="Arial" w:hAnsi="Arial" w:cs="Arial"/>
                <w:bCs/>
                <w:sz w:val="24"/>
                <w:szCs w:val="24"/>
              </w:rPr>
              <w:t xml:space="preserve">относительной погрешности </w:t>
            </w:r>
            <w:r w:rsidRPr="005B4CB2">
              <w:rPr>
                <w:rFonts w:ascii="Arial" w:hAnsi="Arial" w:cs="Arial"/>
                <w:sz w:val="24"/>
                <w:szCs w:val="24"/>
              </w:rPr>
              <w:t>±</w:t>
            </w:r>
            <w:r w:rsidRPr="005B4CB2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Pr="005B4CB2">
              <w:rPr>
                <w:rFonts w:ascii="Arial" w:hAnsi="Arial" w:cs="Arial"/>
                <w:sz w:val="24"/>
                <w:szCs w:val="24"/>
              </w:rPr>
              <w:t>,%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73ACB" w:rsidRPr="005B4CB2" w:rsidRDefault="00E73ACB" w:rsidP="003B78C9">
            <w:pPr>
              <w:pStyle w:val="2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CB2">
              <w:rPr>
                <w:rFonts w:ascii="Arial" w:hAnsi="Arial" w:cs="Arial"/>
                <w:sz w:val="24"/>
                <w:szCs w:val="24"/>
              </w:rPr>
              <w:t>Предел</w:t>
            </w:r>
          </w:p>
          <w:p w:rsidR="00E73ACB" w:rsidRPr="005B4CB2" w:rsidRDefault="00E73ACB" w:rsidP="003B78C9">
            <w:pPr>
              <w:pStyle w:val="2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CB2">
              <w:rPr>
                <w:rFonts w:ascii="Arial" w:hAnsi="Arial" w:cs="Arial"/>
                <w:sz w:val="24"/>
                <w:szCs w:val="24"/>
              </w:rPr>
              <w:t>повторяемости</w:t>
            </w:r>
          </w:p>
          <w:p w:rsidR="00E73ACB" w:rsidRPr="005B4CB2" w:rsidRDefault="00E73ACB" w:rsidP="003B78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4CB2">
              <w:rPr>
                <w:rFonts w:ascii="Arial" w:hAnsi="Arial" w:cs="Arial"/>
                <w:i/>
                <w:iCs/>
                <w:lang w:val="en-US"/>
              </w:rPr>
              <w:t>r</w:t>
            </w:r>
            <w:r w:rsidRPr="005B4CB2">
              <w:rPr>
                <w:rFonts w:ascii="Arial" w:hAnsi="Arial" w:cs="Arial"/>
              </w:rPr>
              <w:t>, %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73ACB" w:rsidRPr="005B4CB2" w:rsidRDefault="00E73ACB" w:rsidP="003B78C9">
            <w:pPr>
              <w:adjustRightInd w:val="0"/>
              <w:spacing w:line="276" w:lineRule="auto"/>
              <w:ind w:right="43"/>
              <w:jc w:val="center"/>
              <w:rPr>
                <w:rFonts w:ascii="Arial" w:hAnsi="Arial" w:cs="Arial"/>
              </w:rPr>
            </w:pPr>
            <w:r w:rsidRPr="005B4CB2">
              <w:rPr>
                <w:rFonts w:ascii="Arial" w:hAnsi="Arial" w:cs="Arial"/>
              </w:rPr>
              <w:t xml:space="preserve">Предел  </w:t>
            </w:r>
            <w:proofErr w:type="spellStart"/>
            <w:r w:rsidRPr="005B4CB2">
              <w:rPr>
                <w:rFonts w:ascii="Arial" w:hAnsi="Arial" w:cs="Arial"/>
              </w:rPr>
              <w:t>воспрои</w:t>
            </w:r>
            <w:r w:rsidRPr="005B4CB2">
              <w:rPr>
                <w:rFonts w:ascii="Arial" w:hAnsi="Arial" w:cs="Arial"/>
              </w:rPr>
              <w:t>з</w:t>
            </w:r>
            <w:r w:rsidRPr="005B4CB2">
              <w:rPr>
                <w:rFonts w:ascii="Arial" w:hAnsi="Arial" w:cs="Arial"/>
              </w:rPr>
              <w:t>водимости</w:t>
            </w:r>
            <w:proofErr w:type="spellEnd"/>
          </w:p>
          <w:p w:rsidR="00E73ACB" w:rsidRPr="005B4CB2" w:rsidRDefault="00E73ACB" w:rsidP="003B78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4CB2">
              <w:rPr>
                <w:rFonts w:ascii="Arial" w:hAnsi="Arial" w:cs="Arial"/>
                <w:i/>
                <w:lang w:val="en-US"/>
              </w:rPr>
              <w:t>R</w:t>
            </w:r>
            <w:r w:rsidRPr="005B4CB2">
              <w:rPr>
                <w:rFonts w:ascii="Arial" w:hAnsi="Arial" w:cs="Arial"/>
              </w:rPr>
              <w:t>, %</w:t>
            </w:r>
          </w:p>
        </w:tc>
      </w:tr>
      <w:tr w:rsidR="00E73ACB" w:rsidRPr="005B4CB2" w:rsidTr="003B78C9">
        <w:trPr>
          <w:trHeight w:val="119"/>
          <w:jc w:val="center"/>
        </w:trPr>
        <w:tc>
          <w:tcPr>
            <w:tcW w:w="2834" w:type="dxa"/>
            <w:tcBorders>
              <w:top w:val="double" w:sz="4" w:space="0" w:color="auto"/>
            </w:tcBorders>
          </w:tcPr>
          <w:p w:rsidR="00E73ACB" w:rsidRPr="005B4CB2" w:rsidRDefault="00886F7B" w:rsidP="0088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Массовая доля а</w:t>
            </w:r>
            <w:r w:rsidR="00EA4D28">
              <w:rPr>
                <w:rFonts w:ascii="Arial" w:hAnsi="Arial" w:cs="Arial"/>
              </w:rPr>
              <w:t>ско</w:t>
            </w:r>
            <w:r w:rsidR="00EA4D28">
              <w:rPr>
                <w:rFonts w:ascii="Arial" w:hAnsi="Arial" w:cs="Arial"/>
              </w:rPr>
              <w:t>р</w:t>
            </w:r>
            <w:r w:rsidR="00EA4D28">
              <w:rPr>
                <w:rFonts w:ascii="Arial" w:hAnsi="Arial" w:cs="Arial"/>
              </w:rPr>
              <w:t>бино</w:t>
            </w:r>
            <w:r>
              <w:rPr>
                <w:rFonts w:ascii="Arial" w:hAnsi="Arial" w:cs="Arial"/>
              </w:rPr>
              <w:t>вой</w:t>
            </w:r>
            <w:r w:rsidR="00EA4D28">
              <w:rPr>
                <w:rFonts w:ascii="Arial" w:hAnsi="Arial" w:cs="Arial"/>
              </w:rPr>
              <w:t xml:space="preserve"> </w:t>
            </w:r>
            <w:r w:rsidR="00E73ACB" w:rsidRPr="005B4CB2">
              <w:rPr>
                <w:rFonts w:ascii="Arial" w:hAnsi="Arial" w:cs="Arial"/>
              </w:rPr>
              <w:t>кислот</w:t>
            </w:r>
            <w:r>
              <w:rPr>
                <w:rFonts w:ascii="Arial" w:hAnsi="Arial" w:cs="Arial"/>
              </w:rPr>
              <w:t>ы</w:t>
            </w:r>
            <w:r w:rsidR="00EA4D28">
              <w:rPr>
                <w:rFonts w:ascii="Arial" w:hAnsi="Arial" w:cs="Arial"/>
              </w:rPr>
              <w:t xml:space="preserve"> и </w:t>
            </w:r>
            <w:proofErr w:type="spellStart"/>
            <w:r w:rsidR="00EA4D28">
              <w:rPr>
                <w:rFonts w:ascii="Arial" w:hAnsi="Arial" w:cs="Arial"/>
              </w:rPr>
              <w:t>а</w:t>
            </w:r>
            <w:r w:rsidR="00EA4D28">
              <w:rPr>
                <w:rFonts w:ascii="Arial" w:hAnsi="Arial" w:cs="Arial"/>
              </w:rPr>
              <w:t>с</w:t>
            </w:r>
            <w:r w:rsidR="00EA4D28">
              <w:rPr>
                <w:rFonts w:ascii="Arial" w:hAnsi="Arial" w:cs="Arial"/>
              </w:rPr>
              <w:t>корба</w:t>
            </w:r>
            <w:r>
              <w:rPr>
                <w:rFonts w:ascii="Arial" w:hAnsi="Arial" w:cs="Arial"/>
              </w:rPr>
              <w:t>тов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E73ACB" w:rsidRPr="005B4CB2" w:rsidRDefault="00E73ACB" w:rsidP="003B78C9">
            <w:pPr>
              <w:pStyle w:val="2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4C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:rsidR="00E73ACB" w:rsidRPr="005B4CB2" w:rsidRDefault="00E73ACB" w:rsidP="003B78C9">
            <w:pPr>
              <w:adjustRightInd w:val="0"/>
              <w:spacing w:line="276" w:lineRule="auto"/>
              <w:ind w:right="43"/>
              <w:jc w:val="center"/>
              <w:rPr>
                <w:rFonts w:ascii="Arial" w:hAnsi="Arial" w:cs="Arial"/>
              </w:rPr>
            </w:pPr>
            <w:r w:rsidRPr="005B4CB2">
              <w:rPr>
                <w:rFonts w:ascii="Arial" w:hAnsi="Arial" w:cs="Arial"/>
              </w:rPr>
              <w:t xml:space="preserve">0,12 </w:t>
            </w:r>
            <w:proofErr w:type="spellStart"/>
            <w:r w:rsidRPr="005B4CB2">
              <w:rPr>
                <w:rFonts w:ascii="Arial" w:hAnsi="Arial" w:cs="Arial"/>
                <w:i/>
              </w:rPr>
              <w:t>х</w:t>
            </w:r>
            <w:r w:rsidRPr="005B4CB2">
              <w:rPr>
                <w:rFonts w:ascii="Arial" w:hAnsi="Arial" w:cs="Arial"/>
                <w:vertAlign w:val="subscript"/>
              </w:rPr>
              <w:t>ср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  <w:vAlign w:val="bottom"/>
          </w:tcPr>
          <w:p w:rsidR="00E73ACB" w:rsidRPr="005B4CB2" w:rsidRDefault="00E73ACB" w:rsidP="003B78C9">
            <w:pPr>
              <w:pStyle w:val="22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CB2">
              <w:rPr>
                <w:rFonts w:ascii="Arial" w:hAnsi="Arial" w:cs="Arial"/>
                <w:sz w:val="24"/>
                <w:szCs w:val="24"/>
              </w:rPr>
              <w:t xml:space="preserve">0,20 </w:t>
            </w:r>
            <w:proofErr w:type="spellStart"/>
            <w:r w:rsidRPr="005B4CB2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5B4CB2">
              <w:rPr>
                <w:rFonts w:ascii="Arial" w:hAnsi="Arial" w:cs="Arial"/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E73ACB" w:rsidRPr="005B4CB2" w:rsidTr="003B78C9">
        <w:trPr>
          <w:jc w:val="center"/>
        </w:trPr>
        <w:tc>
          <w:tcPr>
            <w:tcW w:w="9638" w:type="dxa"/>
            <w:gridSpan w:val="4"/>
          </w:tcPr>
          <w:p w:rsidR="00E73ACB" w:rsidRPr="005B4CB2" w:rsidRDefault="00E73ACB" w:rsidP="003B78C9">
            <w:pPr>
              <w:pStyle w:val="a9"/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4CB2">
              <w:rPr>
                <w:rFonts w:ascii="Arial" w:hAnsi="Arial" w:cs="Arial"/>
                <w:i/>
                <w:color w:val="000000"/>
                <w:sz w:val="24"/>
                <w:szCs w:val="24"/>
              </w:rPr>
              <w:t>х</w:t>
            </w:r>
            <w:r w:rsidRPr="005B4CB2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5B4CB2">
              <w:rPr>
                <w:rFonts w:ascii="Arial" w:hAnsi="Arial" w:cs="Arial"/>
                <w:spacing w:val="-20"/>
                <w:sz w:val="24"/>
                <w:szCs w:val="24"/>
              </w:rPr>
              <w:t>–</w:t>
            </w:r>
            <w:r w:rsidRPr="005B4CB2">
              <w:rPr>
                <w:rFonts w:ascii="Arial" w:hAnsi="Arial" w:cs="Arial"/>
                <w:sz w:val="24"/>
                <w:szCs w:val="24"/>
              </w:rPr>
              <w:t>среднеарифметическое значение результатов двух параллельных измер</w:t>
            </w:r>
            <w:r w:rsidRPr="005B4CB2">
              <w:rPr>
                <w:rFonts w:ascii="Arial" w:hAnsi="Arial" w:cs="Arial"/>
                <w:sz w:val="24"/>
                <w:szCs w:val="24"/>
              </w:rPr>
              <w:t>е</w:t>
            </w:r>
            <w:r w:rsidRPr="005B4CB2">
              <w:rPr>
                <w:rFonts w:ascii="Arial" w:hAnsi="Arial" w:cs="Arial"/>
                <w:sz w:val="24"/>
                <w:szCs w:val="24"/>
              </w:rPr>
              <w:t>ний, %.</w:t>
            </w:r>
          </w:p>
          <w:p w:rsidR="00E73ACB" w:rsidRPr="005B4CB2" w:rsidRDefault="00E73ACB" w:rsidP="003B78C9">
            <w:pPr>
              <w:pStyle w:val="a9"/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4CB2">
              <w:rPr>
                <w:rFonts w:ascii="Arial" w:hAnsi="Arial" w:cs="Arial"/>
                <w:i/>
                <w:color w:val="000000"/>
                <w:spacing w:val="-20"/>
                <w:sz w:val="24"/>
                <w:szCs w:val="24"/>
              </w:rPr>
              <w:t>Х</w:t>
            </w:r>
            <w:r w:rsidRPr="005B4CB2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5B4CB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5B4CB2">
              <w:rPr>
                <w:rFonts w:ascii="Arial" w:hAnsi="Arial" w:cs="Arial"/>
                <w:spacing w:val="-20"/>
                <w:sz w:val="24"/>
                <w:szCs w:val="24"/>
              </w:rPr>
              <w:t>–</w:t>
            </w:r>
            <w:r w:rsidRPr="005B4CB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B4CB2">
              <w:rPr>
                <w:rFonts w:ascii="Arial" w:hAnsi="Arial" w:cs="Arial"/>
                <w:sz w:val="24"/>
                <w:szCs w:val="24"/>
              </w:rPr>
              <w:t>реднеарифметическое значение результатов двух измерений, выполне</w:t>
            </w:r>
            <w:r w:rsidRPr="005B4CB2">
              <w:rPr>
                <w:rFonts w:ascii="Arial" w:hAnsi="Arial" w:cs="Arial"/>
                <w:sz w:val="24"/>
                <w:szCs w:val="24"/>
              </w:rPr>
              <w:t>н</w:t>
            </w:r>
            <w:r w:rsidRPr="005B4CB2">
              <w:rPr>
                <w:rFonts w:ascii="Arial" w:hAnsi="Arial" w:cs="Arial"/>
                <w:sz w:val="24"/>
                <w:szCs w:val="24"/>
              </w:rPr>
              <w:t>ных в разных лабораториях, %.</w:t>
            </w:r>
          </w:p>
        </w:tc>
      </w:tr>
    </w:tbl>
    <w:p w:rsidR="00E73ACB" w:rsidRPr="005B4CB2" w:rsidRDefault="00E73ACB" w:rsidP="00E73ACB">
      <w:pPr>
        <w:pStyle w:val="a9"/>
        <w:spacing w:before="120"/>
        <w:ind w:firstLine="70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>11.2 Расхождение между результатами двух параллельных измерений, выполне</w:t>
      </w:r>
      <w:r w:rsidRPr="005B4CB2">
        <w:rPr>
          <w:rFonts w:ascii="Arial" w:hAnsi="Arial" w:cs="Arial"/>
          <w:sz w:val="24"/>
          <w:szCs w:val="24"/>
        </w:rPr>
        <w:t>н</w:t>
      </w:r>
      <w:r w:rsidRPr="005B4CB2">
        <w:rPr>
          <w:rFonts w:ascii="Arial" w:hAnsi="Arial" w:cs="Arial"/>
          <w:sz w:val="24"/>
          <w:szCs w:val="24"/>
        </w:rPr>
        <w:t>ных одним оператором при анализе одной и той же пробы с использованием одних и тех же средств измерений и реактивов, не должно превышать предела повторяемости (сх</w:t>
      </w:r>
      <w:r w:rsidRPr="005B4CB2">
        <w:rPr>
          <w:rFonts w:ascii="Arial" w:hAnsi="Arial" w:cs="Arial"/>
          <w:sz w:val="24"/>
          <w:szCs w:val="24"/>
        </w:rPr>
        <w:t>о</w:t>
      </w:r>
      <w:r w:rsidRPr="005B4CB2">
        <w:rPr>
          <w:rFonts w:ascii="Arial" w:hAnsi="Arial" w:cs="Arial"/>
          <w:sz w:val="24"/>
          <w:szCs w:val="24"/>
        </w:rPr>
        <w:t xml:space="preserve">димости) </w:t>
      </w:r>
      <w:r w:rsidRPr="005B4CB2">
        <w:rPr>
          <w:rFonts w:ascii="Arial" w:hAnsi="Arial" w:cs="Arial"/>
          <w:i/>
          <w:sz w:val="24"/>
          <w:szCs w:val="24"/>
          <w:lang w:val="en-US"/>
        </w:rPr>
        <w:t>r</w:t>
      </w:r>
      <w:r w:rsidRPr="005B4CB2">
        <w:rPr>
          <w:rFonts w:ascii="Arial" w:hAnsi="Arial" w:cs="Arial"/>
          <w:sz w:val="24"/>
          <w:szCs w:val="24"/>
        </w:rPr>
        <w:t xml:space="preserve">, значения которого приведены в таблице 1. </w:t>
      </w:r>
    </w:p>
    <w:p w:rsidR="00E73ACB" w:rsidRPr="005B4CB2" w:rsidRDefault="00E73ACB" w:rsidP="00E73AC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>Условия приемлемости результатов измерений, полученных в условиях повторя</w:t>
      </w:r>
      <w:r w:rsidRPr="005B4CB2">
        <w:rPr>
          <w:rFonts w:ascii="Arial" w:hAnsi="Arial" w:cs="Arial"/>
          <w:sz w:val="24"/>
          <w:szCs w:val="24"/>
        </w:rPr>
        <w:t>е</w:t>
      </w:r>
      <w:r w:rsidRPr="005B4CB2">
        <w:rPr>
          <w:rFonts w:ascii="Arial" w:hAnsi="Arial" w:cs="Arial"/>
          <w:sz w:val="24"/>
          <w:szCs w:val="24"/>
        </w:rPr>
        <w:t xml:space="preserve">мости, при доверительной вероятности </w:t>
      </w:r>
      <w:r w:rsidRPr="005B4CB2">
        <w:rPr>
          <w:rFonts w:ascii="Arial" w:hAnsi="Arial" w:cs="Arial"/>
          <w:i/>
          <w:sz w:val="24"/>
          <w:szCs w:val="24"/>
        </w:rPr>
        <w:t>P</w:t>
      </w:r>
      <w:r w:rsidRPr="005B4CB2">
        <w:rPr>
          <w:rFonts w:ascii="Arial" w:hAnsi="Arial" w:cs="Arial"/>
          <w:sz w:val="24"/>
          <w:szCs w:val="24"/>
        </w:rPr>
        <w:t xml:space="preserve"> = 0,95, должны удовлетворять условию:</w:t>
      </w:r>
    </w:p>
    <w:p w:rsidR="00E73ACB" w:rsidRPr="005B4CB2" w:rsidRDefault="00E73ACB" w:rsidP="00E73ACB">
      <w:pPr>
        <w:tabs>
          <w:tab w:val="left" w:pos="3360"/>
        </w:tabs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  <w:i/>
          <w:iCs/>
        </w:rPr>
        <w:tab/>
        <w:t xml:space="preserve">                      |х</w:t>
      </w:r>
      <w:proofErr w:type="gramStart"/>
      <w:r w:rsidRPr="005B4CB2">
        <w:rPr>
          <w:rFonts w:ascii="Arial" w:hAnsi="Arial" w:cs="Arial"/>
          <w:iCs/>
          <w:vertAlign w:val="subscript"/>
        </w:rPr>
        <w:t>1</w:t>
      </w:r>
      <w:proofErr w:type="gramEnd"/>
      <w:r w:rsidRPr="005B4CB2">
        <w:rPr>
          <w:rFonts w:ascii="Arial" w:hAnsi="Arial" w:cs="Arial"/>
          <w:i/>
          <w:iCs/>
        </w:rPr>
        <w:t>– х</w:t>
      </w:r>
      <w:r w:rsidRPr="005B4CB2">
        <w:rPr>
          <w:rFonts w:ascii="Arial" w:hAnsi="Arial" w:cs="Arial"/>
          <w:iCs/>
          <w:vertAlign w:val="subscript"/>
        </w:rPr>
        <w:t>2</w:t>
      </w:r>
      <w:r w:rsidRPr="005B4CB2">
        <w:rPr>
          <w:rFonts w:ascii="Arial" w:hAnsi="Arial" w:cs="Arial"/>
          <w:i/>
          <w:iCs/>
        </w:rPr>
        <w:t xml:space="preserve">|  ≤  </w:t>
      </w:r>
      <w:r w:rsidRPr="005B4CB2">
        <w:rPr>
          <w:rFonts w:ascii="Arial" w:hAnsi="Arial" w:cs="Arial"/>
          <w:i/>
          <w:iCs/>
          <w:lang w:val="en-US"/>
        </w:rPr>
        <w:t>r</w:t>
      </w:r>
      <w:r w:rsidRPr="005B4CB2">
        <w:rPr>
          <w:rFonts w:ascii="Arial" w:hAnsi="Arial" w:cs="Arial"/>
          <w:i/>
          <w:iCs/>
          <w:vertAlign w:val="subscript"/>
        </w:rPr>
        <w:t>,</w:t>
      </w:r>
      <w:r w:rsidRPr="005B4CB2">
        <w:rPr>
          <w:rFonts w:ascii="Arial" w:hAnsi="Arial" w:cs="Arial"/>
          <w:i/>
          <w:iCs/>
          <w:vertAlign w:val="subscript"/>
        </w:rPr>
        <w:tab/>
      </w:r>
      <w:r w:rsidRPr="005B4CB2">
        <w:rPr>
          <w:rFonts w:ascii="Arial" w:hAnsi="Arial" w:cs="Arial"/>
          <w:i/>
          <w:iCs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</w:rPr>
        <w:t>(3)</w:t>
      </w:r>
    </w:p>
    <w:p w:rsidR="00E73ACB" w:rsidRPr="005B4CB2" w:rsidRDefault="00E73ACB" w:rsidP="00E73ACB">
      <w:pPr>
        <w:spacing w:line="360" w:lineRule="auto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где  </w:t>
      </w:r>
      <w:r w:rsidRPr="005B4CB2">
        <w:rPr>
          <w:rFonts w:ascii="Arial" w:hAnsi="Arial" w:cs="Arial"/>
          <w:i/>
          <w:iCs/>
        </w:rPr>
        <w:t>х</w:t>
      </w:r>
      <w:proofErr w:type="gramStart"/>
      <w:r w:rsidRPr="005B4CB2">
        <w:rPr>
          <w:rFonts w:ascii="Arial" w:hAnsi="Arial" w:cs="Arial"/>
          <w:iCs/>
          <w:caps/>
          <w:vertAlign w:val="subscript"/>
        </w:rPr>
        <w:t>1</w:t>
      </w:r>
      <w:proofErr w:type="gramEnd"/>
      <w:r w:rsidRPr="005B4CB2">
        <w:rPr>
          <w:rFonts w:ascii="Arial" w:hAnsi="Arial" w:cs="Arial"/>
          <w:iCs/>
          <w:caps/>
          <w:vertAlign w:val="subscript"/>
        </w:rPr>
        <w:t xml:space="preserve"> </w:t>
      </w:r>
      <w:r w:rsidRPr="005B4CB2">
        <w:rPr>
          <w:rFonts w:ascii="Arial" w:hAnsi="Arial" w:cs="Arial"/>
        </w:rPr>
        <w:t xml:space="preserve">и </w:t>
      </w:r>
      <w:r w:rsidRPr="005B4CB2">
        <w:rPr>
          <w:rFonts w:ascii="Arial" w:hAnsi="Arial" w:cs="Arial"/>
          <w:i/>
          <w:iCs/>
        </w:rPr>
        <w:t>х</w:t>
      </w:r>
      <w:r w:rsidRPr="005B4CB2">
        <w:rPr>
          <w:rFonts w:ascii="Arial" w:hAnsi="Arial" w:cs="Arial"/>
          <w:caps/>
          <w:vertAlign w:val="subscript"/>
        </w:rPr>
        <w:t>2</w:t>
      </w:r>
      <w:r w:rsidRPr="005B4CB2">
        <w:rPr>
          <w:rFonts w:ascii="Arial" w:hAnsi="Arial" w:cs="Arial"/>
        </w:rPr>
        <w:t xml:space="preserve"> – результаты двух параллельных измерений, %;</w:t>
      </w:r>
    </w:p>
    <w:p w:rsidR="00E73ACB" w:rsidRPr="005B4CB2" w:rsidRDefault="00E73ACB" w:rsidP="00E73ACB">
      <w:pPr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  <w:i/>
          <w:iCs/>
        </w:rPr>
        <w:t xml:space="preserve">     </w:t>
      </w:r>
      <w:r w:rsidRPr="005B4CB2">
        <w:rPr>
          <w:rFonts w:ascii="Arial" w:hAnsi="Arial" w:cs="Arial"/>
          <w:i/>
          <w:iCs/>
          <w:lang w:val="en-US"/>
        </w:rPr>
        <w:t>r</w:t>
      </w:r>
      <w:r w:rsidRPr="005B4CB2">
        <w:rPr>
          <w:rFonts w:ascii="Arial" w:hAnsi="Arial" w:cs="Arial"/>
          <w:i/>
          <w:iCs/>
        </w:rPr>
        <w:t xml:space="preserve"> </w:t>
      </w:r>
      <w:r w:rsidRPr="005B4CB2">
        <w:rPr>
          <w:rFonts w:ascii="Arial" w:hAnsi="Arial" w:cs="Arial"/>
        </w:rPr>
        <w:t xml:space="preserve">– </w:t>
      </w:r>
      <w:proofErr w:type="gramStart"/>
      <w:r w:rsidRPr="005B4CB2">
        <w:rPr>
          <w:rFonts w:ascii="Arial" w:hAnsi="Arial" w:cs="Arial"/>
        </w:rPr>
        <w:t>предел</w:t>
      </w:r>
      <w:proofErr w:type="gramEnd"/>
      <w:r w:rsidRPr="005B4CB2">
        <w:rPr>
          <w:rFonts w:ascii="Arial" w:hAnsi="Arial" w:cs="Arial"/>
        </w:rPr>
        <w:t xml:space="preserve"> повторяемости, %.  </w:t>
      </w:r>
    </w:p>
    <w:p w:rsidR="00E73ACB" w:rsidRPr="005B4CB2" w:rsidRDefault="00E73ACB" w:rsidP="00E73AC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>11.3 Расхождение между результатами двух измерений, выполненных в двух ра</w:t>
      </w:r>
      <w:r w:rsidRPr="005B4CB2">
        <w:rPr>
          <w:rFonts w:ascii="Arial" w:hAnsi="Arial" w:cs="Arial"/>
          <w:sz w:val="24"/>
          <w:szCs w:val="24"/>
        </w:rPr>
        <w:t>з</w:t>
      </w:r>
      <w:r w:rsidRPr="005B4CB2">
        <w:rPr>
          <w:rFonts w:ascii="Arial" w:hAnsi="Arial" w:cs="Arial"/>
          <w:sz w:val="24"/>
          <w:szCs w:val="24"/>
        </w:rPr>
        <w:t xml:space="preserve">ных лабораториях, не должно превышать предела </w:t>
      </w:r>
      <w:proofErr w:type="spellStart"/>
      <w:r w:rsidRPr="005B4CB2">
        <w:rPr>
          <w:rFonts w:ascii="Arial" w:hAnsi="Arial" w:cs="Arial"/>
          <w:sz w:val="24"/>
          <w:szCs w:val="24"/>
        </w:rPr>
        <w:t>воспроизводимости</w:t>
      </w:r>
      <w:proofErr w:type="spellEnd"/>
      <w:r w:rsidRPr="005B4CB2">
        <w:rPr>
          <w:rFonts w:ascii="Arial" w:hAnsi="Arial" w:cs="Arial"/>
          <w:sz w:val="24"/>
          <w:szCs w:val="24"/>
        </w:rPr>
        <w:t xml:space="preserve"> </w:t>
      </w:r>
      <w:r w:rsidRPr="005B4CB2">
        <w:rPr>
          <w:rFonts w:ascii="Arial" w:hAnsi="Arial" w:cs="Arial"/>
          <w:i/>
          <w:sz w:val="24"/>
          <w:szCs w:val="24"/>
          <w:lang w:val="en-US"/>
        </w:rPr>
        <w:t>R</w:t>
      </w:r>
      <w:r w:rsidRPr="005B4CB2">
        <w:rPr>
          <w:rFonts w:ascii="Arial" w:hAnsi="Arial" w:cs="Arial"/>
          <w:sz w:val="24"/>
          <w:szCs w:val="24"/>
        </w:rPr>
        <w:t>, значения кот</w:t>
      </w:r>
      <w:r w:rsidRPr="005B4CB2">
        <w:rPr>
          <w:rFonts w:ascii="Arial" w:hAnsi="Arial" w:cs="Arial"/>
          <w:sz w:val="24"/>
          <w:szCs w:val="24"/>
        </w:rPr>
        <w:t>о</w:t>
      </w:r>
      <w:r w:rsidRPr="005B4CB2">
        <w:rPr>
          <w:rFonts w:ascii="Arial" w:hAnsi="Arial" w:cs="Arial"/>
          <w:sz w:val="24"/>
          <w:szCs w:val="24"/>
        </w:rPr>
        <w:t>рого приведены в таблице 1.</w:t>
      </w:r>
    </w:p>
    <w:p w:rsidR="00E73ACB" w:rsidRPr="005B4CB2" w:rsidRDefault="00E73ACB" w:rsidP="00E73AC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B4CB2">
        <w:rPr>
          <w:rFonts w:ascii="Arial" w:hAnsi="Arial" w:cs="Arial"/>
          <w:sz w:val="24"/>
          <w:szCs w:val="24"/>
        </w:rPr>
        <w:t xml:space="preserve">Условия приемлемости результатов измерений, полученных в условиях </w:t>
      </w:r>
      <w:proofErr w:type="spellStart"/>
      <w:r w:rsidRPr="005B4CB2">
        <w:rPr>
          <w:rFonts w:ascii="Arial" w:hAnsi="Arial" w:cs="Arial"/>
          <w:sz w:val="24"/>
          <w:szCs w:val="24"/>
        </w:rPr>
        <w:t>воспрои</w:t>
      </w:r>
      <w:r w:rsidRPr="005B4CB2">
        <w:rPr>
          <w:rFonts w:ascii="Arial" w:hAnsi="Arial" w:cs="Arial"/>
          <w:sz w:val="24"/>
          <w:szCs w:val="24"/>
        </w:rPr>
        <w:t>з</w:t>
      </w:r>
      <w:r w:rsidRPr="005B4CB2">
        <w:rPr>
          <w:rFonts w:ascii="Arial" w:hAnsi="Arial" w:cs="Arial"/>
          <w:sz w:val="24"/>
          <w:szCs w:val="24"/>
        </w:rPr>
        <w:t>водимости</w:t>
      </w:r>
      <w:proofErr w:type="spellEnd"/>
      <w:r w:rsidRPr="005B4CB2">
        <w:rPr>
          <w:rFonts w:ascii="Arial" w:hAnsi="Arial" w:cs="Arial"/>
          <w:sz w:val="24"/>
          <w:szCs w:val="24"/>
        </w:rPr>
        <w:t xml:space="preserve">, при доверительной вероятности </w:t>
      </w:r>
      <w:r w:rsidRPr="005B4CB2">
        <w:rPr>
          <w:rFonts w:ascii="Arial" w:hAnsi="Arial" w:cs="Arial"/>
          <w:i/>
          <w:sz w:val="24"/>
          <w:szCs w:val="24"/>
        </w:rPr>
        <w:t>P</w:t>
      </w:r>
      <w:r w:rsidRPr="005B4CB2">
        <w:rPr>
          <w:rFonts w:ascii="Arial" w:hAnsi="Arial" w:cs="Arial"/>
          <w:sz w:val="24"/>
          <w:szCs w:val="24"/>
        </w:rPr>
        <w:t xml:space="preserve"> = 0,95, должны удовлетворять условию:</w:t>
      </w:r>
    </w:p>
    <w:p w:rsidR="00E73ACB" w:rsidRPr="005B4CB2" w:rsidRDefault="00E73ACB" w:rsidP="00E73ACB">
      <w:pPr>
        <w:tabs>
          <w:tab w:val="left" w:pos="3360"/>
        </w:tabs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  <w:i/>
          <w:iCs/>
        </w:rPr>
        <w:tab/>
        <w:t>|</w:t>
      </w:r>
      <w:r w:rsidRPr="005B4CB2">
        <w:rPr>
          <w:rFonts w:ascii="Arial" w:hAnsi="Arial" w:cs="Arial"/>
          <w:i/>
          <w:iCs/>
          <w:lang w:val="en-US"/>
        </w:rPr>
        <w:t>X</w:t>
      </w:r>
      <w:r w:rsidRPr="005B4CB2">
        <w:rPr>
          <w:rFonts w:ascii="Arial" w:hAnsi="Arial" w:cs="Arial"/>
          <w:iCs/>
          <w:vertAlign w:val="subscript"/>
        </w:rPr>
        <w:t>1</w:t>
      </w:r>
      <w:r w:rsidRPr="005B4CB2">
        <w:rPr>
          <w:rFonts w:ascii="Arial" w:hAnsi="Arial" w:cs="Arial"/>
          <w:i/>
          <w:iCs/>
        </w:rPr>
        <w:t xml:space="preserve">– </w:t>
      </w:r>
      <w:r w:rsidRPr="005B4CB2">
        <w:rPr>
          <w:rFonts w:ascii="Arial" w:hAnsi="Arial" w:cs="Arial"/>
          <w:i/>
          <w:iCs/>
          <w:lang w:val="en-US"/>
        </w:rPr>
        <w:t>X</w:t>
      </w:r>
      <w:r w:rsidRPr="005B4CB2">
        <w:rPr>
          <w:rFonts w:ascii="Arial" w:hAnsi="Arial" w:cs="Arial"/>
          <w:iCs/>
          <w:vertAlign w:val="subscript"/>
        </w:rPr>
        <w:t>2</w:t>
      </w:r>
      <w:r w:rsidRPr="005B4CB2">
        <w:rPr>
          <w:rFonts w:ascii="Arial" w:hAnsi="Arial" w:cs="Arial"/>
          <w:i/>
          <w:iCs/>
        </w:rPr>
        <w:t xml:space="preserve">|≤  </w:t>
      </w:r>
      <w:r w:rsidRPr="005B4CB2">
        <w:rPr>
          <w:rFonts w:ascii="Arial" w:hAnsi="Arial" w:cs="Arial"/>
          <w:i/>
          <w:iCs/>
          <w:lang w:val="en-US"/>
        </w:rPr>
        <w:t>R</w:t>
      </w:r>
      <w:r w:rsidRPr="005B4CB2">
        <w:rPr>
          <w:rFonts w:ascii="Arial" w:hAnsi="Arial" w:cs="Arial"/>
          <w:vertAlign w:val="subscript"/>
        </w:rPr>
        <w:t>,</w:t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  <w:vertAlign w:val="subscript"/>
        </w:rPr>
        <w:tab/>
      </w:r>
      <w:r w:rsidRPr="005B4CB2">
        <w:rPr>
          <w:rFonts w:ascii="Arial" w:hAnsi="Arial" w:cs="Arial"/>
        </w:rPr>
        <w:t>(4)</w:t>
      </w:r>
    </w:p>
    <w:p w:rsidR="00E73ACB" w:rsidRPr="005B4CB2" w:rsidRDefault="00E73ACB" w:rsidP="00E73ACB">
      <w:pPr>
        <w:spacing w:line="360" w:lineRule="auto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 xml:space="preserve">где  </w:t>
      </w:r>
      <w:r w:rsidRPr="005B4CB2">
        <w:rPr>
          <w:rFonts w:ascii="Arial" w:hAnsi="Arial" w:cs="Arial"/>
          <w:i/>
          <w:iCs/>
          <w:lang w:val="en-US"/>
        </w:rPr>
        <w:t>X</w:t>
      </w:r>
      <w:r w:rsidRPr="005B4CB2">
        <w:rPr>
          <w:rFonts w:ascii="Arial" w:hAnsi="Arial" w:cs="Arial"/>
          <w:iCs/>
          <w:vertAlign w:val="subscript"/>
        </w:rPr>
        <w:t xml:space="preserve">1 </w:t>
      </w:r>
      <w:r w:rsidRPr="005B4CB2">
        <w:rPr>
          <w:rFonts w:ascii="Arial" w:hAnsi="Arial" w:cs="Arial"/>
        </w:rPr>
        <w:t xml:space="preserve">и </w:t>
      </w:r>
      <w:r w:rsidRPr="005B4CB2">
        <w:rPr>
          <w:rFonts w:ascii="Arial" w:hAnsi="Arial" w:cs="Arial"/>
          <w:i/>
          <w:iCs/>
          <w:lang w:val="en-US"/>
        </w:rPr>
        <w:t>X</w:t>
      </w:r>
      <w:r w:rsidRPr="005B4CB2">
        <w:rPr>
          <w:rFonts w:ascii="Arial" w:hAnsi="Arial" w:cs="Arial"/>
          <w:iCs/>
          <w:vertAlign w:val="subscript"/>
        </w:rPr>
        <w:t>2</w:t>
      </w:r>
      <w:r w:rsidRPr="005B4CB2">
        <w:rPr>
          <w:rFonts w:ascii="Arial" w:hAnsi="Arial" w:cs="Arial"/>
        </w:rPr>
        <w:t xml:space="preserve"> – результаты двух определений, выполненных в разных лабораториях</w:t>
      </w:r>
      <w:proofErr w:type="gramStart"/>
      <w:r w:rsidRPr="005B4CB2">
        <w:rPr>
          <w:rFonts w:ascii="Arial" w:hAnsi="Arial" w:cs="Arial"/>
        </w:rPr>
        <w:t>, %;</w:t>
      </w:r>
      <w:proofErr w:type="gramEnd"/>
    </w:p>
    <w:p w:rsidR="00E73ACB" w:rsidRPr="005B4CB2" w:rsidRDefault="00E73ACB" w:rsidP="00E73ACB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B4CB2">
        <w:rPr>
          <w:rFonts w:ascii="Arial" w:hAnsi="Arial" w:cs="Arial"/>
          <w:i/>
          <w:iCs/>
        </w:rPr>
        <w:t xml:space="preserve">      </w:t>
      </w:r>
      <w:r w:rsidRPr="005B4CB2">
        <w:rPr>
          <w:rFonts w:ascii="Arial" w:hAnsi="Arial" w:cs="Arial"/>
          <w:i/>
          <w:iCs/>
          <w:lang w:val="en-US"/>
        </w:rPr>
        <w:t>R</w:t>
      </w:r>
      <w:r w:rsidRPr="005B4CB2">
        <w:rPr>
          <w:rFonts w:ascii="Arial" w:hAnsi="Arial" w:cs="Arial"/>
          <w:i/>
          <w:iCs/>
        </w:rPr>
        <w:t xml:space="preserve"> </w:t>
      </w:r>
      <w:r w:rsidRPr="005B4CB2">
        <w:rPr>
          <w:rFonts w:ascii="Arial" w:hAnsi="Arial" w:cs="Arial"/>
        </w:rPr>
        <w:t xml:space="preserve">– </w:t>
      </w:r>
      <w:proofErr w:type="gramStart"/>
      <w:r w:rsidRPr="005B4CB2">
        <w:rPr>
          <w:rFonts w:ascii="Arial" w:hAnsi="Arial" w:cs="Arial"/>
        </w:rPr>
        <w:t>предел</w:t>
      </w:r>
      <w:proofErr w:type="gramEnd"/>
      <w:r w:rsidRPr="005B4CB2">
        <w:rPr>
          <w:rFonts w:ascii="Arial" w:hAnsi="Arial" w:cs="Arial"/>
        </w:rPr>
        <w:t xml:space="preserve"> </w:t>
      </w:r>
      <w:proofErr w:type="spellStart"/>
      <w:r w:rsidRPr="005B4CB2">
        <w:rPr>
          <w:rFonts w:ascii="Arial" w:hAnsi="Arial" w:cs="Arial"/>
        </w:rPr>
        <w:t>воспроизводимости</w:t>
      </w:r>
      <w:proofErr w:type="spellEnd"/>
      <w:r w:rsidRPr="005B4CB2">
        <w:rPr>
          <w:rFonts w:ascii="Arial" w:hAnsi="Arial" w:cs="Arial"/>
        </w:rPr>
        <w:t xml:space="preserve">, %. </w:t>
      </w:r>
    </w:p>
    <w:p w:rsidR="00E73ACB" w:rsidRPr="005B4CB2" w:rsidRDefault="00E73ACB" w:rsidP="00E73ACB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5B4CB2">
        <w:rPr>
          <w:rFonts w:ascii="Arial" w:hAnsi="Arial" w:cs="Arial"/>
        </w:rPr>
        <w:t>11.4 Границы относительной погрешности, находящиеся с доверительной вероя</w:t>
      </w:r>
      <w:r w:rsidRPr="005B4CB2">
        <w:rPr>
          <w:rFonts w:ascii="Arial" w:hAnsi="Arial" w:cs="Arial"/>
        </w:rPr>
        <w:t>т</w:t>
      </w:r>
      <w:r w:rsidRPr="005B4CB2">
        <w:rPr>
          <w:rFonts w:ascii="Arial" w:hAnsi="Arial" w:cs="Arial"/>
        </w:rPr>
        <w:t xml:space="preserve">ностью </w:t>
      </w:r>
      <w:r w:rsidRPr="005B4CB2">
        <w:rPr>
          <w:rFonts w:ascii="Arial" w:hAnsi="Arial" w:cs="Arial"/>
          <w:i/>
        </w:rPr>
        <w:t xml:space="preserve">P </w:t>
      </w:r>
      <w:r w:rsidRPr="005B4CB2">
        <w:rPr>
          <w:rFonts w:ascii="Arial" w:hAnsi="Arial" w:cs="Arial"/>
        </w:rPr>
        <w:t>= 0,95, при соблюдении условий настоящего стандарта не должны превышать значений, приведенных в таблице 1.</w:t>
      </w:r>
    </w:p>
    <w:p w:rsidR="00E73ACB" w:rsidRDefault="00E73ACB" w:rsidP="00E73ACB">
      <w:pPr>
        <w:tabs>
          <w:tab w:val="left" w:pos="700"/>
        </w:tabs>
        <w:spacing w:line="360" w:lineRule="auto"/>
        <w:rPr>
          <w:rFonts w:ascii="Arial" w:hAnsi="Arial" w:cs="Arial"/>
          <w:b/>
        </w:rPr>
      </w:pPr>
    </w:p>
    <w:p w:rsidR="00886F7B" w:rsidRPr="005B4CB2" w:rsidRDefault="00886F7B" w:rsidP="00E73ACB">
      <w:pPr>
        <w:tabs>
          <w:tab w:val="left" w:pos="700"/>
        </w:tabs>
        <w:spacing w:line="360" w:lineRule="auto"/>
        <w:rPr>
          <w:rFonts w:ascii="Arial" w:hAnsi="Arial" w:cs="Arial"/>
          <w:b/>
        </w:rPr>
      </w:pPr>
    </w:p>
    <w:p w:rsidR="00E73ACB" w:rsidRPr="00FE0283" w:rsidRDefault="00E73ACB" w:rsidP="00886F7B">
      <w:pPr>
        <w:spacing w:line="360" w:lineRule="auto"/>
        <w:ind w:firstLine="709"/>
        <w:rPr>
          <w:rFonts w:ascii="Arial" w:hAnsi="Arial" w:cs="Arial"/>
          <w:b/>
        </w:rPr>
      </w:pPr>
      <w:r w:rsidRPr="00E161BE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2</w:t>
      </w:r>
      <w:r w:rsidRPr="00E161BE">
        <w:rPr>
          <w:rFonts w:ascii="Arial" w:hAnsi="Arial" w:cs="Arial"/>
          <w:b/>
        </w:rPr>
        <w:t xml:space="preserve"> Контроль точности </w:t>
      </w:r>
      <w:r w:rsidRPr="00FE0283">
        <w:rPr>
          <w:rFonts w:ascii="Arial" w:hAnsi="Arial" w:cs="Arial"/>
          <w:b/>
        </w:rPr>
        <w:t>результатов измерений</w:t>
      </w:r>
    </w:p>
    <w:p w:rsidR="00E73ACB" w:rsidRPr="00CF084F" w:rsidRDefault="00E73ACB" w:rsidP="00886F7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FE0283">
        <w:rPr>
          <w:rFonts w:ascii="Arial" w:hAnsi="Arial" w:cs="Arial"/>
          <w:shd w:val="clear" w:color="auto" w:fill="FFFFFF"/>
        </w:rPr>
        <w:t>12.1 Процедуру контроля стабильности результатов</w:t>
      </w:r>
      <w:r>
        <w:rPr>
          <w:rFonts w:ascii="Arial" w:hAnsi="Arial" w:cs="Arial"/>
          <w:shd w:val="clear" w:color="auto" w:fill="FFFFFF"/>
        </w:rPr>
        <w:t xml:space="preserve"> </w:t>
      </w:r>
      <w:r w:rsidRPr="00FE0283">
        <w:rPr>
          <w:rFonts w:ascii="Arial" w:hAnsi="Arial" w:cs="Arial"/>
          <w:shd w:val="clear" w:color="auto" w:fill="FFFFFF"/>
        </w:rPr>
        <w:t>измерений</w:t>
      </w:r>
      <w:r>
        <w:rPr>
          <w:rFonts w:ascii="Arial" w:hAnsi="Arial" w:cs="Arial"/>
          <w:shd w:val="clear" w:color="auto" w:fill="FFFFFF"/>
        </w:rPr>
        <w:t xml:space="preserve"> </w:t>
      </w:r>
      <w:r w:rsidRPr="00FE0283">
        <w:rPr>
          <w:rFonts w:ascii="Arial" w:hAnsi="Arial" w:cs="Arial"/>
          <w:shd w:val="clear" w:color="auto" w:fill="FFFFFF"/>
        </w:rPr>
        <w:t xml:space="preserve">(повторяемости, </w:t>
      </w:r>
      <w:r w:rsidRPr="00FE0283">
        <w:rPr>
          <w:rFonts w:ascii="Arial" w:hAnsi="Arial" w:cs="Arial"/>
        </w:rPr>
        <w:t xml:space="preserve">промежуточной </w:t>
      </w:r>
      <w:proofErr w:type="spellStart"/>
      <w:r w:rsidRPr="00FE0283">
        <w:rPr>
          <w:rFonts w:ascii="Arial" w:hAnsi="Arial" w:cs="Arial"/>
        </w:rPr>
        <w:t>прецизионности</w:t>
      </w:r>
      <w:proofErr w:type="spellEnd"/>
      <w:r w:rsidRPr="00FE0283">
        <w:rPr>
          <w:rFonts w:ascii="Arial" w:hAnsi="Arial" w:cs="Arial"/>
          <w:shd w:val="clear" w:color="auto" w:fill="FFFFFF"/>
        </w:rPr>
        <w:t xml:space="preserve"> и погрешности) проводят в соответствии с порядком, установленным в лаборатории</w:t>
      </w:r>
      <w:r>
        <w:rPr>
          <w:rFonts w:ascii="Arial" w:hAnsi="Arial" w:cs="Arial"/>
          <w:shd w:val="clear" w:color="auto" w:fill="FFFFFF"/>
        </w:rPr>
        <w:t>, по ГОСТ ИСО 5725-6.</w:t>
      </w:r>
    </w:p>
    <w:p w:rsidR="00E73ACB" w:rsidRPr="00CF084F" w:rsidRDefault="00E73ACB" w:rsidP="00886F7B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 w:rsidRPr="00CF084F">
        <w:rPr>
          <w:rFonts w:ascii="Arial" w:hAnsi="Arial" w:cs="Arial"/>
        </w:rPr>
        <w:t>. Проверку приемлемости результатов измерений, полученных в условиях п</w:t>
      </w:r>
      <w:r w:rsidRPr="00CF084F">
        <w:rPr>
          <w:rFonts w:ascii="Arial" w:hAnsi="Arial" w:cs="Arial"/>
        </w:rPr>
        <w:t>о</w:t>
      </w:r>
      <w:r w:rsidRPr="00CF084F">
        <w:rPr>
          <w:rFonts w:ascii="Arial" w:hAnsi="Arial" w:cs="Arial"/>
        </w:rPr>
        <w:t xml:space="preserve">вторяемости (сходимости), осуществляют в соответствии с требованиями </w:t>
      </w:r>
      <w:r w:rsidR="00E43A8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ГОСТ ИСО 5725-2</w:t>
      </w:r>
      <w:r w:rsidRPr="00CF084F">
        <w:rPr>
          <w:rFonts w:ascii="Arial" w:hAnsi="Arial" w:cs="Arial"/>
        </w:rPr>
        <w:t>. Расхождение между результатами измерений не должно превышать предела повторяемости (</w:t>
      </w:r>
      <w:r w:rsidRPr="006B506A">
        <w:rPr>
          <w:rFonts w:ascii="Arial" w:hAnsi="Arial" w:cs="Arial"/>
          <w:i/>
        </w:rPr>
        <w:t>r</w:t>
      </w:r>
      <w:r w:rsidRPr="00CF084F">
        <w:rPr>
          <w:rFonts w:ascii="Arial" w:hAnsi="Arial" w:cs="Arial"/>
        </w:rPr>
        <w:t xml:space="preserve">). Значения </w:t>
      </w:r>
      <w:r w:rsidRPr="006B506A">
        <w:rPr>
          <w:rFonts w:ascii="Arial" w:hAnsi="Arial" w:cs="Arial"/>
          <w:i/>
        </w:rPr>
        <w:t>r</w:t>
      </w:r>
      <w:r w:rsidRPr="00CF084F">
        <w:rPr>
          <w:rFonts w:ascii="Arial" w:hAnsi="Arial" w:cs="Arial"/>
        </w:rPr>
        <w:t xml:space="preserve"> приведены в табл</w:t>
      </w:r>
      <w:r>
        <w:rPr>
          <w:rFonts w:ascii="Arial" w:hAnsi="Arial" w:cs="Arial"/>
        </w:rPr>
        <w:t>ице 1</w:t>
      </w:r>
      <w:r w:rsidRPr="00CF084F">
        <w:rPr>
          <w:rFonts w:ascii="Arial" w:hAnsi="Arial" w:cs="Arial"/>
        </w:rPr>
        <w:t>.</w:t>
      </w:r>
    </w:p>
    <w:p w:rsidR="00E73ACB" w:rsidRPr="00CF084F" w:rsidRDefault="00E73ACB" w:rsidP="00886F7B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F084F">
        <w:rPr>
          <w:rFonts w:ascii="Arial" w:hAnsi="Arial" w:cs="Arial"/>
        </w:rPr>
        <w:t>12.</w:t>
      </w:r>
      <w:r>
        <w:rPr>
          <w:rFonts w:ascii="Arial" w:hAnsi="Arial" w:cs="Arial"/>
        </w:rPr>
        <w:t>3</w:t>
      </w:r>
      <w:r w:rsidRPr="00CF084F">
        <w:rPr>
          <w:rFonts w:ascii="Arial" w:hAnsi="Arial" w:cs="Arial"/>
        </w:rPr>
        <w:t xml:space="preserve">. Проверку приемлемости результатов измерений, полученных в условиях </w:t>
      </w:r>
      <w:proofErr w:type="spellStart"/>
      <w:r w:rsidRPr="00CF084F">
        <w:rPr>
          <w:rFonts w:ascii="Arial" w:hAnsi="Arial" w:cs="Arial"/>
        </w:rPr>
        <w:t>во</w:t>
      </w:r>
      <w:r w:rsidRPr="00CF084F">
        <w:rPr>
          <w:rFonts w:ascii="Arial" w:hAnsi="Arial" w:cs="Arial"/>
        </w:rPr>
        <w:t>с</w:t>
      </w:r>
      <w:r w:rsidRPr="00CF084F">
        <w:rPr>
          <w:rFonts w:ascii="Arial" w:hAnsi="Arial" w:cs="Arial"/>
        </w:rPr>
        <w:t>производимости</w:t>
      </w:r>
      <w:proofErr w:type="spellEnd"/>
      <w:r>
        <w:rPr>
          <w:rFonts w:ascii="Arial" w:hAnsi="Arial" w:cs="Arial"/>
        </w:rPr>
        <w:t>, проводят с учетом требований ГОСТ ИСО 5725-2</w:t>
      </w:r>
      <w:r w:rsidRPr="00CF084F">
        <w:rPr>
          <w:rFonts w:ascii="Arial" w:hAnsi="Arial" w:cs="Arial"/>
        </w:rPr>
        <w:t xml:space="preserve">. Расхождение между результатами измерений, полученными двумя лабораториями, не должно превышать предела </w:t>
      </w:r>
      <w:proofErr w:type="spellStart"/>
      <w:r w:rsidRPr="00CF084F">
        <w:rPr>
          <w:rFonts w:ascii="Arial" w:hAnsi="Arial" w:cs="Arial"/>
        </w:rPr>
        <w:t>воспроизводимости</w:t>
      </w:r>
      <w:proofErr w:type="spellEnd"/>
      <w:r w:rsidRPr="00CF084F">
        <w:rPr>
          <w:rFonts w:ascii="Arial" w:hAnsi="Arial" w:cs="Arial"/>
        </w:rPr>
        <w:t xml:space="preserve"> (</w:t>
      </w:r>
      <w:r w:rsidRPr="006B506A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). Значения </w:t>
      </w:r>
      <w:r w:rsidRPr="006B506A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приведены в таблице 1</w:t>
      </w:r>
      <w:r w:rsidRPr="00CF084F">
        <w:rPr>
          <w:rFonts w:ascii="Arial" w:hAnsi="Arial" w:cs="Arial"/>
        </w:rPr>
        <w:t>.</w:t>
      </w:r>
    </w:p>
    <w:p w:rsidR="00E73ACB" w:rsidRDefault="00E73ACB" w:rsidP="00E73AC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73ACB" w:rsidRPr="00AE7479" w:rsidRDefault="00E73ACB" w:rsidP="00E73ACB">
      <w:pPr>
        <w:spacing w:line="360" w:lineRule="auto"/>
        <w:ind w:firstLine="709"/>
        <w:jc w:val="both"/>
        <w:rPr>
          <w:rFonts w:ascii="Arial" w:eastAsia="TimesNewRoman" w:hAnsi="Arial" w:cs="Arial"/>
        </w:rPr>
      </w:pPr>
    </w:p>
    <w:p w:rsidR="00E73ACB" w:rsidRPr="000B0836" w:rsidRDefault="00E73ACB" w:rsidP="00E73ACB">
      <w:pPr>
        <w:autoSpaceDE w:val="0"/>
        <w:autoSpaceDN w:val="0"/>
        <w:adjustRightInd w:val="0"/>
        <w:spacing w:line="360" w:lineRule="auto"/>
        <w:jc w:val="center"/>
        <w:rPr>
          <w:sz w:val="2"/>
          <w:szCs w:val="2"/>
        </w:rPr>
      </w:pPr>
      <w:r w:rsidRPr="00AE7479">
        <w:rPr>
          <w:rFonts w:ascii="Arial" w:hAnsi="Arial" w:cs="Arial"/>
          <w:b/>
          <w:bCs/>
        </w:rPr>
        <w:br w:type="page"/>
      </w:r>
    </w:p>
    <w:p w:rsidR="00E73ACB" w:rsidRDefault="00E73ACB" w:rsidP="00E73ACB">
      <w:pPr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D10B2F">
        <w:rPr>
          <w:rFonts w:ascii="Arial" w:hAnsi="Arial" w:cs="Arial"/>
        </w:rPr>
        <w:lastRenderedPageBreak/>
        <w:t>УДК 637.5.04.</w:t>
      </w:r>
      <w:r>
        <w:rPr>
          <w:rFonts w:ascii="Arial" w:hAnsi="Arial" w:cs="Arial"/>
        </w:rPr>
        <w:t>07:006.354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МКС 67.120.10</w:t>
      </w:r>
      <w:r>
        <w:rPr>
          <w:rFonts w:ascii="Arial" w:hAnsi="Arial" w:cs="Arial"/>
        </w:rPr>
        <w:tab/>
      </w:r>
    </w:p>
    <w:p w:rsidR="00E73ACB" w:rsidRDefault="00E73ACB" w:rsidP="00E73ACB">
      <w:pPr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E73ACB" w:rsidRPr="00A73B6B" w:rsidRDefault="00E73ACB" w:rsidP="00E73ACB">
      <w:pPr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6B59E6">
        <w:rPr>
          <w:rFonts w:ascii="Arial" w:hAnsi="Arial" w:cs="Arial"/>
        </w:rPr>
        <w:t xml:space="preserve">Ключевые слова: </w:t>
      </w:r>
      <w:r>
        <w:rPr>
          <w:rFonts w:ascii="Arial" w:hAnsi="Arial" w:cs="Arial"/>
        </w:rPr>
        <w:t xml:space="preserve">мясо, мясные продукты, </w:t>
      </w:r>
      <w:r w:rsidR="00EA4D28">
        <w:rPr>
          <w:rFonts w:ascii="Arial" w:hAnsi="Arial" w:cs="Arial"/>
        </w:rPr>
        <w:t>аскорбиновая</w:t>
      </w:r>
      <w:r>
        <w:rPr>
          <w:rFonts w:ascii="Arial" w:hAnsi="Arial" w:cs="Arial"/>
        </w:rPr>
        <w:t xml:space="preserve"> кислота, </w:t>
      </w:r>
      <w:proofErr w:type="spellStart"/>
      <w:r w:rsidR="00EA4D28">
        <w:rPr>
          <w:rFonts w:ascii="Arial" w:hAnsi="Arial" w:cs="Arial"/>
        </w:rPr>
        <w:t>аскорбаты</w:t>
      </w:r>
      <w:proofErr w:type="spellEnd"/>
      <w:r>
        <w:rPr>
          <w:rFonts w:ascii="Arial" w:hAnsi="Arial" w:cs="Arial"/>
        </w:rPr>
        <w:t>, высокоэ</w:t>
      </w:r>
      <w:r>
        <w:rPr>
          <w:rFonts w:ascii="Arial" w:hAnsi="Arial" w:cs="Arial"/>
        </w:rPr>
        <w:t>ф</w:t>
      </w:r>
      <w:r>
        <w:rPr>
          <w:rFonts w:ascii="Arial" w:hAnsi="Arial" w:cs="Arial"/>
        </w:rPr>
        <w:t>фективная жидкостная хроматография</w:t>
      </w:r>
      <w:r w:rsidR="00C50B14">
        <w:rPr>
          <w:rFonts w:ascii="Arial" w:hAnsi="Arial" w:cs="Arial"/>
        </w:rPr>
        <w:t>, ВЭЖХ, метод, определение</w:t>
      </w:r>
    </w:p>
    <w:p w:rsidR="00E73ACB" w:rsidRPr="00A73B6B" w:rsidRDefault="00E73ACB" w:rsidP="00E73ACB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E73ACB" w:rsidRDefault="00E73ACB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E73ACB" w:rsidRDefault="00E73ACB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E73ACB" w:rsidRDefault="00E73ACB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E73ACB" w:rsidRDefault="00E73ACB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8377EE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96449A" w:rsidRDefault="0096449A" w:rsidP="00DD397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</w:p>
    <w:p w:rsidR="000D1E53" w:rsidRPr="00E15241" w:rsidRDefault="000D1E53" w:rsidP="00DD397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lastRenderedPageBreak/>
        <w:t>Разработчики стандарта:</w:t>
      </w:r>
    </w:p>
    <w:p w:rsidR="00265C7A" w:rsidRPr="00E15241" w:rsidRDefault="00265C7A" w:rsidP="000D1E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0D1E53" w:rsidRPr="00E15241" w:rsidRDefault="000D1E53" w:rsidP="000D1E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ФГБНУ «ВНИИМП им. В.М. Горбатова»</w:t>
      </w:r>
    </w:p>
    <w:p w:rsidR="008A1258" w:rsidRPr="00E15241" w:rsidRDefault="008A1258" w:rsidP="00287CE9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D1E53" w:rsidRPr="00E15241" w:rsidRDefault="000D1E53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Директор</w:t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  <w:t>А.Б. Лисицын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Заместитель директора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по научной работе</w:t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  <w:t>А.А. Семенова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Заместитель директора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15241">
        <w:rPr>
          <w:rFonts w:ascii="Arial" w:hAnsi="Arial" w:cs="Arial"/>
        </w:rPr>
        <w:t>по научной работе</w:t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  <w:t xml:space="preserve">О.А. Кузнецова 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3479B" w:rsidRPr="007E6FA0" w:rsidRDefault="00F3479B" w:rsidP="00F3479B">
      <w:pPr>
        <w:rPr>
          <w:rFonts w:ascii="Arial" w:hAnsi="Arial" w:cs="Arial"/>
        </w:rPr>
      </w:pPr>
      <w:r w:rsidRPr="007E6FA0">
        <w:rPr>
          <w:rFonts w:ascii="Arial" w:hAnsi="Arial" w:cs="Arial"/>
        </w:rPr>
        <w:t>Руководитель отдела технического</w:t>
      </w:r>
    </w:p>
    <w:p w:rsidR="00F3479B" w:rsidRPr="007E6FA0" w:rsidRDefault="00F3479B" w:rsidP="00F3479B">
      <w:pPr>
        <w:rPr>
          <w:rFonts w:ascii="Arial" w:hAnsi="Arial" w:cs="Arial"/>
        </w:rPr>
      </w:pPr>
      <w:r w:rsidRPr="007E6FA0">
        <w:rPr>
          <w:rFonts w:ascii="Arial" w:hAnsi="Arial" w:cs="Arial"/>
        </w:rPr>
        <w:t>регулирования и систем управления</w:t>
      </w:r>
      <w:r>
        <w:rPr>
          <w:rFonts w:ascii="Arial" w:hAnsi="Arial" w:cs="Arial"/>
        </w:rPr>
        <w:t xml:space="preserve">                                                      </w:t>
      </w:r>
      <w:r w:rsidRPr="007E6FA0">
        <w:rPr>
          <w:rFonts w:ascii="Arial" w:hAnsi="Arial" w:cs="Arial"/>
        </w:rPr>
        <w:t xml:space="preserve"> </w:t>
      </w:r>
      <w:r w:rsidRPr="00E15241">
        <w:rPr>
          <w:rFonts w:ascii="Arial" w:hAnsi="Arial" w:cs="Arial"/>
        </w:rPr>
        <w:t xml:space="preserve">З.А. </w:t>
      </w:r>
      <w:proofErr w:type="spellStart"/>
      <w:r w:rsidRPr="00E15241">
        <w:rPr>
          <w:rFonts w:ascii="Arial" w:hAnsi="Arial" w:cs="Arial"/>
        </w:rPr>
        <w:t>Юрчак</w:t>
      </w:r>
      <w:proofErr w:type="spellEnd"/>
    </w:p>
    <w:p w:rsidR="00F3479B" w:rsidRDefault="00F3479B" w:rsidP="00F3479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7E6FA0">
        <w:rPr>
          <w:rFonts w:ascii="Arial" w:hAnsi="Arial" w:cs="Arial"/>
        </w:rPr>
        <w:t xml:space="preserve">качеством </w:t>
      </w:r>
      <w:r w:rsidRPr="007E6FA0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  <w:r w:rsidRPr="00E15241">
        <w:rPr>
          <w:rFonts w:ascii="Arial" w:hAnsi="Arial" w:cs="Arial"/>
        </w:rPr>
        <w:tab/>
      </w:r>
    </w:p>
    <w:p w:rsidR="00F3479B" w:rsidRDefault="00F3479B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3479B" w:rsidRDefault="00F3479B" w:rsidP="00F3479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Руководитель «</w:t>
      </w:r>
      <w:proofErr w:type="gramStart"/>
      <w:r>
        <w:rPr>
          <w:rFonts w:ascii="Arial" w:hAnsi="Arial" w:cs="Arial"/>
        </w:rPr>
        <w:t>Научно-исследовательского</w:t>
      </w:r>
      <w:proofErr w:type="gramEnd"/>
      <w:r>
        <w:rPr>
          <w:rFonts w:ascii="Arial" w:hAnsi="Arial" w:cs="Arial"/>
        </w:rPr>
        <w:t xml:space="preserve">                                           И.М. Чернуха</w:t>
      </w:r>
    </w:p>
    <w:p w:rsidR="00F3479B" w:rsidRPr="00E15241" w:rsidRDefault="00F3479B" w:rsidP="00F3479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испытательного центра»</w:t>
      </w:r>
    </w:p>
    <w:p w:rsidR="0043544F" w:rsidRPr="00E15241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068DB" w:rsidRDefault="00381318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Заведующий</w:t>
      </w:r>
      <w:r w:rsidR="0043544F" w:rsidRPr="00E15241">
        <w:rPr>
          <w:rFonts w:ascii="Arial" w:hAnsi="Arial" w:cs="Arial"/>
        </w:rPr>
        <w:t xml:space="preserve"> </w:t>
      </w:r>
      <w:r w:rsidR="001068DB">
        <w:rPr>
          <w:rFonts w:ascii="Arial" w:hAnsi="Arial" w:cs="Arial"/>
        </w:rPr>
        <w:t>лабораторией научно-</w:t>
      </w:r>
    </w:p>
    <w:p w:rsidR="001068DB" w:rsidRDefault="001068DB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методических работ, биологических и</w:t>
      </w:r>
    </w:p>
    <w:p w:rsidR="00381318" w:rsidRDefault="001068DB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аналитических исследований      </w:t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43544F" w:rsidRPr="00E15241">
        <w:rPr>
          <w:rFonts w:ascii="Arial" w:hAnsi="Arial" w:cs="Arial"/>
        </w:rPr>
        <w:tab/>
      </w:r>
      <w:r w:rsidR="00381318">
        <w:rPr>
          <w:rFonts w:ascii="Arial" w:hAnsi="Arial" w:cs="Arial"/>
        </w:rPr>
        <w:t>Н.Л. Вострикова</w:t>
      </w:r>
    </w:p>
    <w:p w:rsidR="00381318" w:rsidRDefault="00381318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81318" w:rsidRDefault="00381318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81318" w:rsidRDefault="00381318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Ведущий научный сотрудник, </w:t>
      </w:r>
    </w:p>
    <w:p w:rsidR="0043544F" w:rsidRPr="00E15241" w:rsidRDefault="00381318" w:rsidP="001068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направления                                                                      </w:t>
      </w:r>
      <w:r w:rsidR="0043544F" w:rsidRPr="00E15241">
        <w:rPr>
          <w:rFonts w:ascii="Arial" w:hAnsi="Arial" w:cs="Arial"/>
        </w:rPr>
        <w:t>А.В. Куликовский</w:t>
      </w:r>
    </w:p>
    <w:p w:rsidR="0043544F" w:rsidRPr="00E15241" w:rsidRDefault="0043544F" w:rsidP="0043544F">
      <w:pPr>
        <w:spacing w:line="360" w:lineRule="auto"/>
        <w:jc w:val="both"/>
        <w:rPr>
          <w:rFonts w:ascii="Arial" w:hAnsi="Arial" w:cs="Arial"/>
        </w:rPr>
      </w:pPr>
    </w:p>
    <w:p w:rsidR="0043544F" w:rsidRPr="00E15241" w:rsidRDefault="0043544F" w:rsidP="0043544F">
      <w:pPr>
        <w:rPr>
          <w:rFonts w:ascii="Arial" w:hAnsi="Arial" w:cs="Arial"/>
        </w:rPr>
      </w:pPr>
    </w:p>
    <w:p w:rsidR="000D1E53" w:rsidRPr="00E15241" w:rsidRDefault="000D1E53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C24C99" w:rsidRPr="00E15241" w:rsidSect="005006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1D" w:rsidRDefault="0073131D">
      <w:r>
        <w:separator/>
      </w:r>
    </w:p>
  </w:endnote>
  <w:endnote w:type="continuationSeparator" w:id="0">
    <w:p w:rsidR="0073131D" w:rsidRDefault="0073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F64F35" w:rsidRDefault="00AB745C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405A2B">
      <w:rPr>
        <w:rStyle w:val="ab"/>
        <w:rFonts w:ascii="Arial" w:hAnsi="Arial" w:cs="Arial"/>
        <w:noProof/>
      </w:rPr>
      <w:t>IV</w:t>
    </w:r>
    <w:r w:rsidRPr="00F64F35">
      <w:rPr>
        <w:rStyle w:val="ab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F64F35" w:rsidRDefault="00AB745C">
    <w:pPr>
      <w:pStyle w:val="a6"/>
      <w:framePr w:wrap="around" w:vAnchor="text" w:hAnchor="margin" w:xAlign="right" w:y="1"/>
      <w:rPr>
        <w:rStyle w:val="ab"/>
        <w:rFonts w:ascii="Arial" w:hAnsi="Arial" w:cs="Arial"/>
      </w:rPr>
    </w:pPr>
    <w:r w:rsidRPr="00F64F35">
      <w:rPr>
        <w:rStyle w:val="ab"/>
        <w:rFonts w:ascii="Arial" w:hAnsi="Arial" w:cs="Arial"/>
        <w:sz w:val="22"/>
        <w:szCs w:val="22"/>
      </w:rPr>
      <w:fldChar w:fldCharType="begin"/>
    </w:r>
    <w:r w:rsidRPr="003741EC">
      <w:rPr>
        <w:rStyle w:val="ab"/>
        <w:rFonts w:ascii="Arial" w:hAnsi="Arial" w:cs="Arial"/>
        <w:sz w:val="22"/>
        <w:szCs w:val="22"/>
      </w:rPr>
      <w:instrText xml:space="preserve">PAGE  </w:instrText>
    </w:r>
    <w:r w:rsidRPr="00F64F35">
      <w:rPr>
        <w:rStyle w:val="ab"/>
        <w:rFonts w:ascii="Arial" w:hAnsi="Arial" w:cs="Arial"/>
        <w:sz w:val="22"/>
        <w:szCs w:val="22"/>
      </w:rPr>
      <w:fldChar w:fldCharType="separate"/>
    </w:r>
    <w:r w:rsidR="00405A2B">
      <w:rPr>
        <w:rStyle w:val="ab"/>
        <w:rFonts w:ascii="Arial" w:hAnsi="Arial" w:cs="Arial"/>
        <w:noProof/>
        <w:sz w:val="22"/>
        <w:szCs w:val="22"/>
      </w:rPr>
      <w:t>III</w:t>
    </w:r>
    <w:r w:rsidRPr="00F64F35">
      <w:rPr>
        <w:rStyle w:val="ab"/>
        <w:rFonts w:ascii="Arial" w:hAnsi="Arial" w:cs="Arial"/>
      </w:rPr>
      <w:fldChar w:fldCharType="end"/>
    </w:r>
  </w:p>
  <w:p w:rsidR="00AB745C" w:rsidRDefault="00AB745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F64F35" w:rsidRDefault="00AB745C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405A2B">
      <w:rPr>
        <w:rStyle w:val="ab"/>
        <w:rFonts w:ascii="Arial" w:hAnsi="Arial" w:cs="Arial"/>
        <w:noProof/>
      </w:rPr>
      <w:t>12</w:t>
    </w:r>
    <w:r w:rsidRPr="00F64F35">
      <w:rPr>
        <w:rStyle w:val="ab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F64F35" w:rsidRDefault="00AB745C">
    <w:pPr>
      <w:pStyle w:val="a6"/>
      <w:jc w:val="right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405A2B">
      <w:rPr>
        <w:rStyle w:val="ab"/>
        <w:rFonts w:ascii="Arial" w:hAnsi="Arial" w:cs="Arial"/>
        <w:noProof/>
      </w:rPr>
      <w:t>13</w:t>
    </w:r>
    <w:r w:rsidRPr="00F64F35">
      <w:rPr>
        <w:rStyle w:val="ab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361680" w:rsidRDefault="00AB745C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____________________________________________</w:t>
    </w:r>
    <w:r>
      <w:rPr>
        <w:rFonts w:ascii="Arial" w:hAnsi="Arial" w:cs="Arial"/>
        <w:sz w:val="28"/>
        <w:szCs w:val="28"/>
      </w:rPr>
      <w:t>__</w:t>
    </w:r>
    <w:r w:rsidRPr="00361680">
      <w:rPr>
        <w:rFonts w:ascii="Arial" w:hAnsi="Arial" w:cs="Arial"/>
        <w:sz w:val="28"/>
        <w:szCs w:val="28"/>
      </w:rPr>
      <w:t>_</w:t>
    </w:r>
    <w:r>
      <w:rPr>
        <w:rFonts w:ascii="Arial" w:hAnsi="Arial" w:cs="Arial"/>
        <w:sz w:val="28"/>
        <w:szCs w:val="28"/>
      </w:rPr>
      <w:t>___</w:t>
    </w:r>
    <w:r w:rsidRPr="00361680">
      <w:rPr>
        <w:rFonts w:ascii="Arial" w:hAnsi="Arial" w:cs="Arial"/>
        <w:sz w:val="28"/>
        <w:szCs w:val="28"/>
      </w:rPr>
      <w:t>_______________</w:t>
    </w:r>
  </w:p>
  <w:p w:rsidR="00AB745C" w:rsidRPr="003741EC" w:rsidRDefault="00AB745C" w:rsidP="008F749E">
    <w:pPr>
      <w:spacing w:line="360" w:lineRule="auto"/>
      <w:jc w:val="both"/>
      <w:rPr>
        <w:rFonts w:ascii="Arial" w:hAnsi="Arial" w:cs="Arial"/>
        <w:i/>
        <w:iCs/>
      </w:rPr>
    </w:pPr>
    <w:r w:rsidRPr="003741EC">
      <w:rPr>
        <w:rFonts w:ascii="Arial" w:hAnsi="Arial" w:cs="Arial"/>
        <w:i/>
        <w:iCs/>
      </w:rPr>
      <w:t xml:space="preserve">Проект, </w:t>
    </w:r>
    <w:r w:rsidR="00381318">
      <w:rPr>
        <w:rFonts w:ascii="Arial" w:hAnsi="Arial" w:cs="Arial"/>
        <w:i/>
      </w:rPr>
      <w:t>окончательная</w:t>
    </w:r>
    <w:r w:rsidRPr="003741EC">
      <w:rPr>
        <w:rFonts w:ascii="Arial" w:hAnsi="Arial" w:cs="Arial"/>
        <w:i/>
        <w:iCs/>
      </w:rPr>
      <w:t xml:space="preserve"> редакция</w:t>
    </w:r>
  </w:p>
  <w:p w:rsidR="00AB745C" w:rsidRPr="00F64F35" w:rsidRDefault="00AB745C" w:rsidP="000B7CE2">
    <w:pPr>
      <w:pStyle w:val="a6"/>
      <w:jc w:val="right"/>
      <w:rPr>
        <w:rFonts w:ascii="Arial" w:hAnsi="Arial" w:cs="Arial"/>
        <w:b/>
        <w:bCs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405A2B">
      <w:rPr>
        <w:rStyle w:val="ab"/>
        <w:rFonts w:ascii="Arial" w:hAnsi="Arial" w:cs="Arial"/>
        <w:noProof/>
      </w:rPr>
      <w:t>1</w:t>
    </w:r>
    <w:r w:rsidRPr="00F64F35">
      <w:rPr>
        <w:rStyle w:val="ab"/>
        <w:rFonts w:ascii="Arial" w:hAnsi="Arial" w:cs="Arial"/>
      </w:rPr>
      <w:fldChar w:fldCharType="end"/>
    </w:r>
  </w:p>
  <w:p w:rsidR="00AB745C" w:rsidRDefault="00AB74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1D" w:rsidRDefault="0073131D">
      <w:r>
        <w:separator/>
      </w:r>
    </w:p>
  </w:footnote>
  <w:footnote w:type="continuationSeparator" w:id="0">
    <w:p w:rsidR="0073131D" w:rsidRDefault="0073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871B31" w:rsidRDefault="00AB745C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AB745C" w:rsidRPr="003741EC" w:rsidRDefault="00AB745C" w:rsidP="005E194E">
    <w:pPr>
      <w:pStyle w:val="a4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381318"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</w:rPr>
      <w:t xml:space="preserve"> редакция)</w:t>
    </w:r>
  </w:p>
  <w:p w:rsidR="00AB745C" w:rsidRPr="003741EC" w:rsidRDefault="00AB745C" w:rsidP="005E194E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871B31" w:rsidRDefault="00AB745C" w:rsidP="001C3291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AB745C" w:rsidRPr="003741EC" w:rsidRDefault="00AB745C" w:rsidP="001C3291">
    <w:pPr>
      <w:pStyle w:val="a4"/>
      <w:jc w:val="right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381318"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</w:rPr>
      <w:t xml:space="preserve"> редакция</w:t>
    </w:r>
    <w:r w:rsidRPr="003741EC">
      <w:rPr>
        <w:rFonts w:ascii="Arial" w:hAnsi="Arial" w:cs="Arial"/>
        <w:i/>
        <w:sz w:val="22"/>
        <w:szCs w:val="22"/>
      </w:rPr>
      <w:t>)</w:t>
    </w:r>
  </w:p>
  <w:p w:rsidR="00AB745C" w:rsidRPr="006C37EE" w:rsidRDefault="00AB745C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871B31" w:rsidRDefault="00AB745C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AB745C" w:rsidRPr="00F64F35" w:rsidRDefault="00AB745C" w:rsidP="005E194E">
    <w:pPr>
      <w:pStyle w:val="a4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381318">
      <w:rPr>
        <w:rFonts w:ascii="Arial" w:hAnsi="Arial" w:cs="Arial"/>
        <w:i/>
      </w:rPr>
      <w:t xml:space="preserve">окончательная </w:t>
    </w:r>
    <w:r w:rsidRPr="00F64F35">
      <w:rPr>
        <w:rFonts w:ascii="Arial" w:hAnsi="Arial" w:cs="Arial"/>
        <w:i/>
        <w:iCs/>
      </w:rPr>
      <w:t xml:space="preserve"> редакция)</w:t>
    </w:r>
  </w:p>
  <w:p w:rsidR="00AB745C" w:rsidRPr="00F64F35" w:rsidRDefault="00AB745C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871B31" w:rsidRDefault="00AB745C" w:rsidP="005E194E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AB745C" w:rsidRPr="00F64F35" w:rsidRDefault="00AB745C" w:rsidP="005E194E">
    <w:pPr>
      <w:pStyle w:val="a4"/>
      <w:jc w:val="right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381318"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AB745C" w:rsidRDefault="00AB745C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5C" w:rsidRPr="00871B31" w:rsidRDefault="00AB745C" w:rsidP="000B7CE2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:rsidR="00AB745C" w:rsidRPr="00F64F35" w:rsidRDefault="00AB745C" w:rsidP="000B7CE2">
    <w:pPr>
      <w:pStyle w:val="a4"/>
      <w:jc w:val="right"/>
      <w:rPr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381318"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AB745C" w:rsidRDefault="00AB74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1C53"/>
    <w:rsid w:val="000054AE"/>
    <w:rsid w:val="000071FD"/>
    <w:rsid w:val="0001284D"/>
    <w:rsid w:val="000219BB"/>
    <w:rsid w:val="00023C61"/>
    <w:rsid w:val="000241B0"/>
    <w:rsid w:val="00025CCE"/>
    <w:rsid w:val="00025DAE"/>
    <w:rsid w:val="000313C1"/>
    <w:rsid w:val="00035592"/>
    <w:rsid w:val="00041D23"/>
    <w:rsid w:val="00045726"/>
    <w:rsid w:val="0004623E"/>
    <w:rsid w:val="00047741"/>
    <w:rsid w:val="00054AA9"/>
    <w:rsid w:val="00055386"/>
    <w:rsid w:val="000564CF"/>
    <w:rsid w:val="00060D9E"/>
    <w:rsid w:val="000610D8"/>
    <w:rsid w:val="0006188D"/>
    <w:rsid w:val="00061F3E"/>
    <w:rsid w:val="00063F3B"/>
    <w:rsid w:val="0006465D"/>
    <w:rsid w:val="0006503D"/>
    <w:rsid w:val="0006545B"/>
    <w:rsid w:val="00071523"/>
    <w:rsid w:val="00071689"/>
    <w:rsid w:val="000758FC"/>
    <w:rsid w:val="00075BDB"/>
    <w:rsid w:val="00076466"/>
    <w:rsid w:val="00081126"/>
    <w:rsid w:val="000849BD"/>
    <w:rsid w:val="00085359"/>
    <w:rsid w:val="00086B2F"/>
    <w:rsid w:val="00086D09"/>
    <w:rsid w:val="000873A6"/>
    <w:rsid w:val="000873FB"/>
    <w:rsid w:val="000900EB"/>
    <w:rsid w:val="00093900"/>
    <w:rsid w:val="00093BA3"/>
    <w:rsid w:val="00095998"/>
    <w:rsid w:val="000963DD"/>
    <w:rsid w:val="00097398"/>
    <w:rsid w:val="00097EC8"/>
    <w:rsid w:val="000A15F7"/>
    <w:rsid w:val="000A168B"/>
    <w:rsid w:val="000A1838"/>
    <w:rsid w:val="000A27D5"/>
    <w:rsid w:val="000A35E1"/>
    <w:rsid w:val="000A3E71"/>
    <w:rsid w:val="000A4026"/>
    <w:rsid w:val="000A47A2"/>
    <w:rsid w:val="000A5A70"/>
    <w:rsid w:val="000A5CB2"/>
    <w:rsid w:val="000B1CC2"/>
    <w:rsid w:val="000B31A5"/>
    <w:rsid w:val="000B31FF"/>
    <w:rsid w:val="000B45F2"/>
    <w:rsid w:val="000B7920"/>
    <w:rsid w:val="000B7CE2"/>
    <w:rsid w:val="000C03C8"/>
    <w:rsid w:val="000C0AEB"/>
    <w:rsid w:val="000C0BE2"/>
    <w:rsid w:val="000C2774"/>
    <w:rsid w:val="000C36A5"/>
    <w:rsid w:val="000C5455"/>
    <w:rsid w:val="000C5AB3"/>
    <w:rsid w:val="000C60DF"/>
    <w:rsid w:val="000C72ED"/>
    <w:rsid w:val="000C7DEC"/>
    <w:rsid w:val="000D0FBF"/>
    <w:rsid w:val="000D107C"/>
    <w:rsid w:val="000D1E53"/>
    <w:rsid w:val="000D2C0E"/>
    <w:rsid w:val="000D4D91"/>
    <w:rsid w:val="000D5EA1"/>
    <w:rsid w:val="000D6226"/>
    <w:rsid w:val="000E037F"/>
    <w:rsid w:val="000E2C1F"/>
    <w:rsid w:val="000E3C73"/>
    <w:rsid w:val="000E3F7B"/>
    <w:rsid w:val="000E797E"/>
    <w:rsid w:val="000E7D96"/>
    <w:rsid w:val="000F1577"/>
    <w:rsid w:val="000F1BEF"/>
    <w:rsid w:val="000F38F1"/>
    <w:rsid w:val="000F4D56"/>
    <w:rsid w:val="000F6CDA"/>
    <w:rsid w:val="0010069E"/>
    <w:rsid w:val="00100874"/>
    <w:rsid w:val="0010262C"/>
    <w:rsid w:val="001068DB"/>
    <w:rsid w:val="001138F7"/>
    <w:rsid w:val="001220FD"/>
    <w:rsid w:val="00123BA2"/>
    <w:rsid w:val="00125334"/>
    <w:rsid w:val="00127CDD"/>
    <w:rsid w:val="0013042B"/>
    <w:rsid w:val="001314E3"/>
    <w:rsid w:val="00131D76"/>
    <w:rsid w:val="00131F8D"/>
    <w:rsid w:val="00135741"/>
    <w:rsid w:val="00143D34"/>
    <w:rsid w:val="00144DF6"/>
    <w:rsid w:val="00144E6F"/>
    <w:rsid w:val="001457A9"/>
    <w:rsid w:val="0015161A"/>
    <w:rsid w:val="00152A95"/>
    <w:rsid w:val="00153AD3"/>
    <w:rsid w:val="00153B9B"/>
    <w:rsid w:val="001647A1"/>
    <w:rsid w:val="00165836"/>
    <w:rsid w:val="00167CD5"/>
    <w:rsid w:val="0017057D"/>
    <w:rsid w:val="00170C91"/>
    <w:rsid w:val="00171A63"/>
    <w:rsid w:val="00177CB0"/>
    <w:rsid w:val="00180B12"/>
    <w:rsid w:val="001815EC"/>
    <w:rsid w:val="0018583B"/>
    <w:rsid w:val="00186608"/>
    <w:rsid w:val="001920FB"/>
    <w:rsid w:val="001923E8"/>
    <w:rsid w:val="0019444A"/>
    <w:rsid w:val="00196526"/>
    <w:rsid w:val="001A01A3"/>
    <w:rsid w:val="001A0CE7"/>
    <w:rsid w:val="001A165B"/>
    <w:rsid w:val="001A544E"/>
    <w:rsid w:val="001A647B"/>
    <w:rsid w:val="001A7BB2"/>
    <w:rsid w:val="001B1F88"/>
    <w:rsid w:val="001B6A40"/>
    <w:rsid w:val="001B706A"/>
    <w:rsid w:val="001C0C2B"/>
    <w:rsid w:val="001C3291"/>
    <w:rsid w:val="001C4D4A"/>
    <w:rsid w:val="001D301C"/>
    <w:rsid w:val="001D3D18"/>
    <w:rsid w:val="001D53F5"/>
    <w:rsid w:val="001D6304"/>
    <w:rsid w:val="001D6C73"/>
    <w:rsid w:val="001D7AA2"/>
    <w:rsid w:val="001E0AB3"/>
    <w:rsid w:val="001E135F"/>
    <w:rsid w:val="001E1987"/>
    <w:rsid w:val="001E2C80"/>
    <w:rsid w:val="001E4E3D"/>
    <w:rsid w:val="001F1D24"/>
    <w:rsid w:val="001F2115"/>
    <w:rsid w:val="001F2291"/>
    <w:rsid w:val="001F4A14"/>
    <w:rsid w:val="001F63FC"/>
    <w:rsid w:val="001F668D"/>
    <w:rsid w:val="001F6DDD"/>
    <w:rsid w:val="001F709A"/>
    <w:rsid w:val="00200AF8"/>
    <w:rsid w:val="00201213"/>
    <w:rsid w:val="00201D0F"/>
    <w:rsid w:val="00202F66"/>
    <w:rsid w:val="00207F3F"/>
    <w:rsid w:val="0021046D"/>
    <w:rsid w:val="00210881"/>
    <w:rsid w:val="00211A5B"/>
    <w:rsid w:val="00213D90"/>
    <w:rsid w:val="00214C16"/>
    <w:rsid w:val="00222B11"/>
    <w:rsid w:val="00224165"/>
    <w:rsid w:val="00224F61"/>
    <w:rsid w:val="0023252F"/>
    <w:rsid w:val="00232E63"/>
    <w:rsid w:val="002331EF"/>
    <w:rsid w:val="002340BD"/>
    <w:rsid w:val="0023510B"/>
    <w:rsid w:val="00240BB5"/>
    <w:rsid w:val="002411D4"/>
    <w:rsid w:val="002441F8"/>
    <w:rsid w:val="00244A3A"/>
    <w:rsid w:val="0024669F"/>
    <w:rsid w:val="00250C78"/>
    <w:rsid w:val="002519FD"/>
    <w:rsid w:val="002526B6"/>
    <w:rsid w:val="002529E9"/>
    <w:rsid w:val="00257344"/>
    <w:rsid w:val="00260CF8"/>
    <w:rsid w:val="00261D52"/>
    <w:rsid w:val="002629F5"/>
    <w:rsid w:val="002658B5"/>
    <w:rsid w:val="00265C7A"/>
    <w:rsid w:val="00272938"/>
    <w:rsid w:val="00273B26"/>
    <w:rsid w:val="00274D56"/>
    <w:rsid w:val="0027534C"/>
    <w:rsid w:val="00277CA3"/>
    <w:rsid w:val="00281422"/>
    <w:rsid w:val="00281765"/>
    <w:rsid w:val="00282A33"/>
    <w:rsid w:val="00283784"/>
    <w:rsid w:val="00287CE9"/>
    <w:rsid w:val="00290816"/>
    <w:rsid w:val="002915C7"/>
    <w:rsid w:val="00291EC6"/>
    <w:rsid w:val="0029294E"/>
    <w:rsid w:val="0029452B"/>
    <w:rsid w:val="002946AE"/>
    <w:rsid w:val="00294804"/>
    <w:rsid w:val="002952DE"/>
    <w:rsid w:val="00296087"/>
    <w:rsid w:val="00296DDC"/>
    <w:rsid w:val="002A28D1"/>
    <w:rsid w:val="002A2BF7"/>
    <w:rsid w:val="002A337F"/>
    <w:rsid w:val="002A6462"/>
    <w:rsid w:val="002A6E87"/>
    <w:rsid w:val="002A7401"/>
    <w:rsid w:val="002B09B4"/>
    <w:rsid w:val="002B150D"/>
    <w:rsid w:val="002B28C7"/>
    <w:rsid w:val="002B5AFD"/>
    <w:rsid w:val="002B6768"/>
    <w:rsid w:val="002B7C78"/>
    <w:rsid w:val="002C0117"/>
    <w:rsid w:val="002C5E28"/>
    <w:rsid w:val="002C6E22"/>
    <w:rsid w:val="002C7CBE"/>
    <w:rsid w:val="002D086C"/>
    <w:rsid w:val="002D0C73"/>
    <w:rsid w:val="002E00E3"/>
    <w:rsid w:val="002E06F5"/>
    <w:rsid w:val="002E41B9"/>
    <w:rsid w:val="002E6030"/>
    <w:rsid w:val="002F4CA6"/>
    <w:rsid w:val="0030118B"/>
    <w:rsid w:val="003028D1"/>
    <w:rsid w:val="00302992"/>
    <w:rsid w:val="00302A74"/>
    <w:rsid w:val="003031E8"/>
    <w:rsid w:val="00304C14"/>
    <w:rsid w:val="003054BD"/>
    <w:rsid w:val="00305BC7"/>
    <w:rsid w:val="00313B98"/>
    <w:rsid w:val="0031401D"/>
    <w:rsid w:val="0031418B"/>
    <w:rsid w:val="003146FB"/>
    <w:rsid w:val="00316A0A"/>
    <w:rsid w:val="00317029"/>
    <w:rsid w:val="00317556"/>
    <w:rsid w:val="00323C14"/>
    <w:rsid w:val="00324B4E"/>
    <w:rsid w:val="0032671F"/>
    <w:rsid w:val="003309CC"/>
    <w:rsid w:val="003310B1"/>
    <w:rsid w:val="00331464"/>
    <w:rsid w:val="00335E39"/>
    <w:rsid w:val="003371BA"/>
    <w:rsid w:val="003419F3"/>
    <w:rsid w:val="00344A5A"/>
    <w:rsid w:val="00345D0B"/>
    <w:rsid w:val="00347EB5"/>
    <w:rsid w:val="00350B80"/>
    <w:rsid w:val="00351E41"/>
    <w:rsid w:val="00351EC8"/>
    <w:rsid w:val="00351F54"/>
    <w:rsid w:val="003526F3"/>
    <w:rsid w:val="00352800"/>
    <w:rsid w:val="00353916"/>
    <w:rsid w:val="00360809"/>
    <w:rsid w:val="00360B44"/>
    <w:rsid w:val="00360FA2"/>
    <w:rsid w:val="00361680"/>
    <w:rsid w:val="00361AF9"/>
    <w:rsid w:val="00361B19"/>
    <w:rsid w:val="0036436A"/>
    <w:rsid w:val="00364B55"/>
    <w:rsid w:val="00366FE5"/>
    <w:rsid w:val="00370111"/>
    <w:rsid w:val="0037053E"/>
    <w:rsid w:val="00370F62"/>
    <w:rsid w:val="00372694"/>
    <w:rsid w:val="003741EC"/>
    <w:rsid w:val="00375F11"/>
    <w:rsid w:val="00376471"/>
    <w:rsid w:val="00376755"/>
    <w:rsid w:val="003771E5"/>
    <w:rsid w:val="00381318"/>
    <w:rsid w:val="0038192A"/>
    <w:rsid w:val="00381947"/>
    <w:rsid w:val="0038636D"/>
    <w:rsid w:val="00386E62"/>
    <w:rsid w:val="0039286C"/>
    <w:rsid w:val="003A0DEF"/>
    <w:rsid w:val="003B20D2"/>
    <w:rsid w:val="003B2CA9"/>
    <w:rsid w:val="003C03C6"/>
    <w:rsid w:val="003C077E"/>
    <w:rsid w:val="003C1072"/>
    <w:rsid w:val="003C1F79"/>
    <w:rsid w:val="003C4B79"/>
    <w:rsid w:val="003D02CA"/>
    <w:rsid w:val="003D1FE7"/>
    <w:rsid w:val="003D59FD"/>
    <w:rsid w:val="003D5B88"/>
    <w:rsid w:val="003D5C09"/>
    <w:rsid w:val="003D6C23"/>
    <w:rsid w:val="003D7639"/>
    <w:rsid w:val="003E0A0C"/>
    <w:rsid w:val="003E0D14"/>
    <w:rsid w:val="003E687A"/>
    <w:rsid w:val="003F219A"/>
    <w:rsid w:val="003F28EB"/>
    <w:rsid w:val="003F3227"/>
    <w:rsid w:val="003F45C0"/>
    <w:rsid w:val="00401C55"/>
    <w:rsid w:val="00402340"/>
    <w:rsid w:val="00402D38"/>
    <w:rsid w:val="00402D88"/>
    <w:rsid w:val="0040356F"/>
    <w:rsid w:val="004047CB"/>
    <w:rsid w:val="00405A2B"/>
    <w:rsid w:val="0040678B"/>
    <w:rsid w:val="00407D9B"/>
    <w:rsid w:val="004129E2"/>
    <w:rsid w:val="00412AC7"/>
    <w:rsid w:val="00412BED"/>
    <w:rsid w:val="00412E45"/>
    <w:rsid w:val="00412F0F"/>
    <w:rsid w:val="004143B5"/>
    <w:rsid w:val="00420084"/>
    <w:rsid w:val="00420E2E"/>
    <w:rsid w:val="00425CE1"/>
    <w:rsid w:val="0043067E"/>
    <w:rsid w:val="00432243"/>
    <w:rsid w:val="00433153"/>
    <w:rsid w:val="00433CB6"/>
    <w:rsid w:val="00434945"/>
    <w:rsid w:val="0043544F"/>
    <w:rsid w:val="00437885"/>
    <w:rsid w:val="004408B5"/>
    <w:rsid w:val="0044119C"/>
    <w:rsid w:val="0044162F"/>
    <w:rsid w:val="00441715"/>
    <w:rsid w:val="00442D94"/>
    <w:rsid w:val="00443068"/>
    <w:rsid w:val="00443D9C"/>
    <w:rsid w:val="004457B9"/>
    <w:rsid w:val="004514BD"/>
    <w:rsid w:val="004524CF"/>
    <w:rsid w:val="00453E80"/>
    <w:rsid w:val="00454DEC"/>
    <w:rsid w:val="004567EB"/>
    <w:rsid w:val="004614E7"/>
    <w:rsid w:val="00461EB0"/>
    <w:rsid w:val="00463CA5"/>
    <w:rsid w:val="00464269"/>
    <w:rsid w:val="004644D2"/>
    <w:rsid w:val="00466203"/>
    <w:rsid w:val="00466CBA"/>
    <w:rsid w:val="00467F22"/>
    <w:rsid w:val="00470B3C"/>
    <w:rsid w:val="0047198C"/>
    <w:rsid w:val="00472032"/>
    <w:rsid w:val="004722A9"/>
    <w:rsid w:val="00472A53"/>
    <w:rsid w:val="00473463"/>
    <w:rsid w:val="00476190"/>
    <w:rsid w:val="004763AD"/>
    <w:rsid w:val="00476C68"/>
    <w:rsid w:val="0047729F"/>
    <w:rsid w:val="00477C58"/>
    <w:rsid w:val="00481053"/>
    <w:rsid w:val="00481928"/>
    <w:rsid w:val="0048272F"/>
    <w:rsid w:val="004868A2"/>
    <w:rsid w:val="0049083D"/>
    <w:rsid w:val="00491664"/>
    <w:rsid w:val="00492BED"/>
    <w:rsid w:val="00492DF2"/>
    <w:rsid w:val="00492E68"/>
    <w:rsid w:val="0049424A"/>
    <w:rsid w:val="00495FDF"/>
    <w:rsid w:val="00497662"/>
    <w:rsid w:val="004A441E"/>
    <w:rsid w:val="004A4AA9"/>
    <w:rsid w:val="004A7296"/>
    <w:rsid w:val="004A799B"/>
    <w:rsid w:val="004B09E4"/>
    <w:rsid w:val="004B1E63"/>
    <w:rsid w:val="004B34D9"/>
    <w:rsid w:val="004B5ED6"/>
    <w:rsid w:val="004C020E"/>
    <w:rsid w:val="004C03DA"/>
    <w:rsid w:val="004C0931"/>
    <w:rsid w:val="004C2F3F"/>
    <w:rsid w:val="004C3FCA"/>
    <w:rsid w:val="004C68B9"/>
    <w:rsid w:val="004D1CFC"/>
    <w:rsid w:val="004D1DFB"/>
    <w:rsid w:val="004D4A85"/>
    <w:rsid w:val="004D6F91"/>
    <w:rsid w:val="004D71E9"/>
    <w:rsid w:val="004E2853"/>
    <w:rsid w:val="004E2D0E"/>
    <w:rsid w:val="004E5496"/>
    <w:rsid w:val="004E5FE1"/>
    <w:rsid w:val="004F1663"/>
    <w:rsid w:val="004F4288"/>
    <w:rsid w:val="004F65BB"/>
    <w:rsid w:val="004F6BDF"/>
    <w:rsid w:val="00500662"/>
    <w:rsid w:val="00500700"/>
    <w:rsid w:val="00500B49"/>
    <w:rsid w:val="00500F4B"/>
    <w:rsid w:val="0050143D"/>
    <w:rsid w:val="0050386D"/>
    <w:rsid w:val="005047F9"/>
    <w:rsid w:val="00504938"/>
    <w:rsid w:val="00506175"/>
    <w:rsid w:val="005074C8"/>
    <w:rsid w:val="00511525"/>
    <w:rsid w:val="00515088"/>
    <w:rsid w:val="005172E1"/>
    <w:rsid w:val="005216E3"/>
    <w:rsid w:val="00523385"/>
    <w:rsid w:val="00523E2C"/>
    <w:rsid w:val="00524280"/>
    <w:rsid w:val="005246DF"/>
    <w:rsid w:val="00525CDD"/>
    <w:rsid w:val="00533A20"/>
    <w:rsid w:val="00533C28"/>
    <w:rsid w:val="005342AC"/>
    <w:rsid w:val="00546D56"/>
    <w:rsid w:val="00550650"/>
    <w:rsid w:val="00552F20"/>
    <w:rsid w:val="0055327E"/>
    <w:rsid w:val="0056017D"/>
    <w:rsid w:val="00560F93"/>
    <w:rsid w:val="0056196B"/>
    <w:rsid w:val="0056630E"/>
    <w:rsid w:val="00566613"/>
    <w:rsid w:val="00570768"/>
    <w:rsid w:val="00572F9B"/>
    <w:rsid w:val="00574719"/>
    <w:rsid w:val="00577235"/>
    <w:rsid w:val="00581601"/>
    <w:rsid w:val="00584F14"/>
    <w:rsid w:val="00585057"/>
    <w:rsid w:val="005869E3"/>
    <w:rsid w:val="005920AA"/>
    <w:rsid w:val="00592831"/>
    <w:rsid w:val="00594432"/>
    <w:rsid w:val="00594BD3"/>
    <w:rsid w:val="00595424"/>
    <w:rsid w:val="00596DFD"/>
    <w:rsid w:val="005A1A92"/>
    <w:rsid w:val="005A1F9F"/>
    <w:rsid w:val="005A59D3"/>
    <w:rsid w:val="005A5AF5"/>
    <w:rsid w:val="005B077D"/>
    <w:rsid w:val="005B4CB2"/>
    <w:rsid w:val="005C0E64"/>
    <w:rsid w:val="005C0FEB"/>
    <w:rsid w:val="005C2A72"/>
    <w:rsid w:val="005C37C0"/>
    <w:rsid w:val="005C3C69"/>
    <w:rsid w:val="005C4A17"/>
    <w:rsid w:val="005C4DF0"/>
    <w:rsid w:val="005C5113"/>
    <w:rsid w:val="005C5755"/>
    <w:rsid w:val="005C7A76"/>
    <w:rsid w:val="005D0778"/>
    <w:rsid w:val="005D26F5"/>
    <w:rsid w:val="005D5784"/>
    <w:rsid w:val="005D6F5B"/>
    <w:rsid w:val="005D706C"/>
    <w:rsid w:val="005D75E7"/>
    <w:rsid w:val="005E194E"/>
    <w:rsid w:val="005E1D87"/>
    <w:rsid w:val="005E1F3C"/>
    <w:rsid w:val="005E4627"/>
    <w:rsid w:val="005F29C9"/>
    <w:rsid w:val="005F33AC"/>
    <w:rsid w:val="005F6C2C"/>
    <w:rsid w:val="005F77C7"/>
    <w:rsid w:val="00600144"/>
    <w:rsid w:val="00600409"/>
    <w:rsid w:val="00600A30"/>
    <w:rsid w:val="00602AB0"/>
    <w:rsid w:val="00604A18"/>
    <w:rsid w:val="00607ACF"/>
    <w:rsid w:val="00611D65"/>
    <w:rsid w:val="00614ABC"/>
    <w:rsid w:val="00615530"/>
    <w:rsid w:val="00615768"/>
    <w:rsid w:val="0061770B"/>
    <w:rsid w:val="006212B3"/>
    <w:rsid w:val="00621498"/>
    <w:rsid w:val="00622A19"/>
    <w:rsid w:val="00622FCE"/>
    <w:rsid w:val="00625674"/>
    <w:rsid w:val="00625A14"/>
    <w:rsid w:val="00625AB2"/>
    <w:rsid w:val="006267D6"/>
    <w:rsid w:val="00626DFC"/>
    <w:rsid w:val="00627EBD"/>
    <w:rsid w:val="00631732"/>
    <w:rsid w:val="00632C6D"/>
    <w:rsid w:val="00633F48"/>
    <w:rsid w:val="0063460B"/>
    <w:rsid w:val="006367F1"/>
    <w:rsid w:val="006401DC"/>
    <w:rsid w:val="00640728"/>
    <w:rsid w:val="00643629"/>
    <w:rsid w:val="00643AC8"/>
    <w:rsid w:val="00643D2D"/>
    <w:rsid w:val="0064473A"/>
    <w:rsid w:val="0064682A"/>
    <w:rsid w:val="006475CB"/>
    <w:rsid w:val="006503A6"/>
    <w:rsid w:val="00660C8F"/>
    <w:rsid w:val="0066426D"/>
    <w:rsid w:val="006651D5"/>
    <w:rsid w:val="006711F3"/>
    <w:rsid w:val="0067257F"/>
    <w:rsid w:val="006747D8"/>
    <w:rsid w:val="00674EFD"/>
    <w:rsid w:val="0067556F"/>
    <w:rsid w:val="00680DDA"/>
    <w:rsid w:val="00683749"/>
    <w:rsid w:val="00684AFB"/>
    <w:rsid w:val="00686AB9"/>
    <w:rsid w:val="00694D35"/>
    <w:rsid w:val="00696326"/>
    <w:rsid w:val="00696BA3"/>
    <w:rsid w:val="006A0A2E"/>
    <w:rsid w:val="006A16CC"/>
    <w:rsid w:val="006A2A55"/>
    <w:rsid w:val="006A3387"/>
    <w:rsid w:val="006A3CCF"/>
    <w:rsid w:val="006A488B"/>
    <w:rsid w:val="006A60D5"/>
    <w:rsid w:val="006B0466"/>
    <w:rsid w:val="006B41CE"/>
    <w:rsid w:val="006B59E6"/>
    <w:rsid w:val="006B77ED"/>
    <w:rsid w:val="006C2AF6"/>
    <w:rsid w:val="006C6B96"/>
    <w:rsid w:val="006C76E0"/>
    <w:rsid w:val="006D2624"/>
    <w:rsid w:val="006D3052"/>
    <w:rsid w:val="006D407F"/>
    <w:rsid w:val="006D472F"/>
    <w:rsid w:val="006D547A"/>
    <w:rsid w:val="006D5628"/>
    <w:rsid w:val="006E0C6A"/>
    <w:rsid w:val="006E3D6A"/>
    <w:rsid w:val="006F084E"/>
    <w:rsid w:val="006F361A"/>
    <w:rsid w:val="006F44D6"/>
    <w:rsid w:val="006F6AE1"/>
    <w:rsid w:val="007007D5"/>
    <w:rsid w:val="007042B8"/>
    <w:rsid w:val="007064B6"/>
    <w:rsid w:val="00707F59"/>
    <w:rsid w:val="0071416E"/>
    <w:rsid w:val="00715DD0"/>
    <w:rsid w:val="007163E5"/>
    <w:rsid w:val="007171F9"/>
    <w:rsid w:val="007173B5"/>
    <w:rsid w:val="007213A4"/>
    <w:rsid w:val="0072295C"/>
    <w:rsid w:val="00722B8A"/>
    <w:rsid w:val="0072373B"/>
    <w:rsid w:val="007239DC"/>
    <w:rsid w:val="007300E9"/>
    <w:rsid w:val="00731206"/>
    <w:rsid w:val="0073131D"/>
    <w:rsid w:val="00734797"/>
    <w:rsid w:val="00734D5F"/>
    <w:rsid w:val="00737CD1"/>
    <w:rsid w:val="00740362"/>
    <w:rsid w:val="0074218D"/>
    <w:rsid w:val="0074247D"/>
    <w:rsid w:val="007442C7"/>
    <w:rsid w:val="00744B52"/>
    <w:rsid w:val="00745AD3"/>
    <w:rsid w:val="00745AE9"/>
    <w:rsid w:val="00745C38"/>
    <w:rsid w:val="00750BA2"/>
    <w:rsid w:val="007523EB"/>
    <w:rsid w:val="0075510B"/>
    <w:rsid w:val="00756A03"/>
    <w:rsid w:val="00760FA9"/>
    <w:rsid w:val="0076221A"/>
    <w:rsid w:val="0076529F"/>
    <w:rsid w:val="007652AE"/>
    <w:rsid w:val="00766F45"/>
    <w:rsid w:val="00767A14"/>
    <w:rsid w:val="00770A78"/>
    <w:rsid w:val="00771DFD"/>
    <w:rsid w:val="007742BC"/>
    <w:rsid w:val="0077453F"/>
    <w:rsid w:val="007757CE"/>
    <w:rsid w:val="00790F0B"/>
    <w:rsid w:val="007915F6"/>
    <w:rsid w:val="00792CFB"/>
    <w:rsid w:val="00795431"/>
    <w:rsid w:val="007A48F1"/>
    <w:rsid w:val="007A6AF3"/>
    <w:rsid w:val="007B0BEB"/>
    <w:rsid w:val="007B1DB6"/>
    <w:rsid w:val="007B1FB9"/>
    <w:rsid w:val="007B225E"/>
    <w:rsid w:val="007B2D1F"/>
    <w:rsid w:val="007B33B9"/>
    <w:rsid w:val="007B4273"/>
    <w:rsid w:val="007B4D93"/>
    <w:rsid w:val="007B5CDC"/>
    <w:rsid w:val="007B6FC9"/>
    <w:rsid w:val="007C1238"/>
    <w:rsid w:val="007C23EA"/>
    <w:rsid w:val="007C2BCF"/>
    <w:rsid w:val="007C2C80"/>
    <w:rsid w:val="007C3690"/>
    <w:rsid w:val="007C4BD3"/>
    <w:rsid w:val="007C4F6F"/>
    <w:rsid w:val="007C58AC"/>
    <w:rsid w:val="007C5FBD"/>
    <w:rsid w:val="007C7747"/>
    <w:rsid w:val="007C7FF8"/>
    <w:rsid w:val="007D3874"/>
    <w:rsid w:val="007D4014"/>
    <w:rsid w:val="007D4B3F"/>
    <w:rsid w:val="007D62CB"/>
    <w:rsid w:val="007D7F02"/>
    <w:rsid w:val="007E03D3"/>
    <w:rsid w:val="007E0FFC"/>
    <w:rsid w:val="007E4D1F"/>
    <w:rsid w:val="007F1893"/>
    <w:rsid w:val="007F1B70"/>
    <w:rsid w:val="007F2580"/>
    <w:rsid w:val="007F3B39"/>
    <w:rsid w:val="007F5BE1"/>
    <w:rsid w:val="007F7A0F"/>
    <w:rsid w:val="00801D2C"/>
    <w:rsid w:val="00803E44"/>
    <w:rsid w:val="00804AA8"/>
    <w:rsid w:val="008056A2"/>
    <w:rsid w:val="0080735B"/>
    <w:rsid w:val="008076EB"/>
    <w:rsid w:val="0081057C"/>
    <w:rsid w:val="00812E05"/>
    <w:rsid w:val="00814513"/>
    <w:rsid w:val="00814F32"/>
    <w:rsid w:val="00815176"/>
    <w:rsid w:val="0081677F"/>
    <w:rsid w:val="0082362B"/>
    <w:rsid w:val="0082523F"/>
    <w:rsid w:val="00825503"/>
    <w:rsid w:val="008318BB"/>
    <w:rsid w:val="00831903"/>
    <w:rsid w:val="00833BA4"/>
    <w:rsid w:val="00833F9E"/>
    <w:rsid w:val="00835748"/>
    <w:rsid w:val="0083668A"/>
    <w:rsid w:val="008377EE"/>
    <w:rsid w:val="00837DBF"/>
    <w:rsid w:val="0084035D"/>
    <w:rsid w:val="0084056E"/>
    <w:rsid w:val="008406D1"/>
    <w:rsid w:val="00841D13"/>
    <w:rsid w:val="008508D4"/>
    <w:rsid w:val="0085218D"/>
    <w:rsid w:val="00854C90"/>
    <w:rsid w:val="00856AA0"/>
    <w:rsid w:val="00860E5E"/>
    <w:rsid w:val="00861C1C"/>
    <w:rsid w:val="0086344F"/>
    <w:rsid w:val="00865E93"/>
    <w:rsid w:val="00871248"/>
    <w:rsid w:val="008715B8"/>
    <w:rsid w:val="00871B31"/>
    <w:rsid w:val="00872AFB"/>
    <w:rsid w:val="00872E3B"/>
    <w:rsid w:val="008731F6"/>
    <w:rsid w:val="008737D2"/>
    <w:rsid w:val="00874274"/>
    <w:rsid w:val="00875AAB"/>
    <w:rsid w:val="00875ABE"/>
    <w:rsid w:val="008766C0"/>
    <w:rsid w:val="008822C4"/>
    <w:rsid w:val="00886F7B"/>
    <w:rsid w:val="00890C5D"/>
    <w:rsid w:val="00891AB1"/>
    <w:rsid w:val="008922D9"/>
    <w:rsid w:val="00892784"/>
    <w:rsid w:val="00895136"/>
    <w:rsid w:val="00895202"/>
    <w:rsid w:val="0089562A"/>
    <w:rsid w:val="0089621C"/>
    <w:rsid w:val="00896D27"/>
    <w:rsid w:val="00896E0C"/>
    <w:rsid w:val="008976C3"/>
    <w:rsid w:val="008A0787"/>
    <w:rsid w:val="008A0A89"/>
    <w:rsid w:val="008A1258"/>
    <w:rsid w:val="008B00E9"/>
    <w:rsid w:val="008B1327"/>
    <w:rsid w:val="008B2082"/>
    <w:rsid w:val="008B3E61"/>
    <w:rsid w:val="008B5099"/>
    <w:rsid w:val="008B5897"/>
    <w:rsid w:val="008B67DB"/>
    <w:rsid w:val="008C411A"/>
    <w:rsid w:val="008C4431"/>
    <w:rsid w:val="008C47AE"/>
    <w:rsid w:val="008D1211"/>
    <w:rsid w:val="008D35CA"/>
    <w:rsid w:val="008D58A2"/>
    <w:rsid w:val="008D5DA5"/>
    <w:rsid w:val="008E06EC"/>
    <w:rsid w:val="008E0E92"/>
    <w:rsid w:val="008E1A87"/>
    <w:rsid w:val="008E1C74"/>
    <w:rsid w:val="008E241B"/>
    <w:rsid w:val="008E2D4E"/>
    <w:rsid w:val="008E334D"/>
    <w:rsid w:val="008E40A9"/>
    <w:rsid w:val="008E4143"/>
    <w:rsid w:val="008E4ED9"/>
    <w:rsid w:val="008F0745"/>
    <w:rsid w:val="008F5167"/>
    <w:rsid w:val="008F7479"/>
    <w:rsid w:val="008F749E"/>
    <w:rsid w:val="00900987"/>
    <w:rsid w:val="009011DC"/>
    <w:rsid w:val="00902789"/>
    <w:rsid w:val="00903B2B"/>
    <w:rsid w:val="00904340"/>
    <w:rsid w:val="00904CDB"/>
    <w:rsid w:val="00905B02"/>
    <w:rsid w:val="0090711D"/>
    <w:rsid w:val="00907FE7"/>
    <w:rsid w:val="009106BA"/>
    <w:rsid w:val="0091136F"/>
    <w:rsid w:val="0091144F"/>
    <w:rsid w:val="0091247E"/>
    <w:rsid w:val="0091528E"/>
    <w:rsid w:val="00915702"/>
    <w:rsid w:val="00915A81"/>
    <w:rsid w:val="0092138E"/>
    <w:rsid w:val="0092139F"/>
    <w:rsid w:val="00924241"/>
    <w:rsid w:val="00926CDA"/>
    <w:rsid w:val="00927801"/>
    <w:rsid w:val="00931864"/>
    <w:rsid w:val="00932461"/>
    <w:rsid w:val="00933EF7"/>
    <w:rsid w:val="00934ECF"/>
    <w:rsid w:val="009360DD"/>
    <w:rsid w:val="00936D5A"/>
    <w:rsid w:val="00937F7D"/>
    <w:rsid w:val="00945898"/>
    <w:rsid w:val="0094772D"/>
    <w:rsid w:val="00947C78"/>
    <w:rsid w:val="00947C7F"/>
    <w:rsid w:val="00954105"/>
    <w:rsid w:val="009542FC"/>
    <w:rsid w:val="00954379"/>
    <w:rsid w:val="009565CE"/>
    <w:rsid w:val="00957DAD"/>
    <w:rsid w:val="009602C8"/>
    <w:rsid w:val="00961957"/>
    <w:rsid w:val="0096449A"/>
    <w:rsid w:val="009659F9"/>
    <w:rsid w:val="00967F7A"/>
    <w:rsid w:val="00967F8D"/>
    <w:rsid w:val="00970524"/>
    <w:rsid w:val="00970BF1"/>
    <w:rsid w:val="00971F60"/>
    <w:rsid w:val="00974F84"/>
    <w:rsid w:val="00976CA5"/>
    <w:rsid w:val="009801B8"/>
    <w:rsid w:val="00980253"/>
    <w:rsid w:val="00982027"/>
    <w:rsid w:val="0098249C"/>
    <w:rsid w:val="00983CDF"/>
    <w:rsid w:val="0098530B"/>
    <w:rsid w:val="00985896"/>
    <w:rsid w:val="00986764"/>
    <w:rsid w:val="00986B1C"/>
    <w:rsid w:val="00991744"/>
    <w:rsid w:val="00992733"/>
    <w:rsid w:val="00993709"/>
    <w:rsid w:val="00997E07"/>
    <w:rsid w:val="009A0461"/>
    <w:rsid w:val="009A4AC7"/>
    <w:rsid w:val="009B09EC"/>
    <w:rsid w:val="009B42F1"/>
    <w:rsid w:val="009B4807"/>
    <w:rsid w:val="009B4BCC"/>
    <w:rsid w:val="009B4D25"/>
    <w:rsid w:val="009B52B7"/>
    <w:rsid w:val="009B6370"/>
    <w:rsid w:val="009C18B4"/>
    <w:rsid w:val="009C3BF7"/>
    <w:rsid w:val="009C5167"/>
    <w:rsid w:val="009C537A"/>
    <w:rsid w:val="009C67FF"/>
    <w:rsid w:val="009C699F"/>
    <w:rsid w:val="009C79F3"/>
    <w:rsid w:val="009C7BC1"/>
    <w:rsid w:val="009D2CD5"/>
    <w:rsid w:val="009D2D69"/>
    <w:rsid w:val="009D3A9F"/>
    <w:rsid w:val="009D5D29"/>
    <w:rsid w:val="009D6547"/>
    <w:rsid w:val="009D75BC"/>
    <w:rsid w:val="009E00EC"/>
    <w:rsid w:val="009E0CBC"/>
    <w:rsid w:val="009E2442"/>
    <w:rsid w:val="009E2948"/>
    <w:rsid w:val="009E2C1D"/>
    <w:rsid w:val="009E2DA9"/>
    <w:rsid w:val="009E3884"/>
    <w:rsid w:val="009E6CDB"/>
    <w:rsid w:val="009F11D3"/>
    <w:rsid w:val="009F225A"/>
    <w:rsid w:val="009F2487"/>
    <w:rsid w:val="009F49C7"/>
    <w:rsid w:val="009F74EB"/>
    <w:rsid w:val="00A0049B"/>
    <w:rsid w:val="00A02AF5"/>
    <w:rsid w:val="00A04A7E"/>
    <w:rsid w:val="00A115AB"/>
    <w:rsid w:val="00A11D08"/>
    <w:rsid w:val="00A14434"/>
    <w:rsid w:val="00A144D3"/>
    <w:rsid w:val="00A15678"/>
    <w:rsid w:val="00A17F55"/>
    <w:rsid w:val="00A20852"/>
    <w:rsid w:val="00A21333"/>
    <w:rsid w:val="00A21A22"/>
    <w:rsid w:val="00A22AB2"/>
    <w:rsid w:val="00A2332B"/>
    <w:rsid w:val="00A237FC"/>
    <w:rsid w:val="00A24448"/>
    <w:rsid w:val="00A25060"/>
    <w:rsid w:val="00A2634D"/>
    <w:rsid w:val="00A266DE"/>
    <w:rsid w:val="00A2757E"/>
    <w:rsid w:val="00A30176"/>
    <w:rsid w:val="00A33043"/>
    <w:rsid w:val="00A45546"/>
    <w:rsid w:val="00A46894"/>
    <w:rsid w:val="00A50DF8"/>
    <w:rsid w:val="00A51F79"/>
    <w:rsid w:val="00A5348F"/>
    <w:rsid w:val="00A550A5"/>
    <w:rsid w:val="00A57BA6"/>
    <w:rsid w:val="00A603E6"/>
    <w:rsid w:val="00A60E0E"/>
    <w:rsid w:val="00A63E6C"/>
    <w:rsid w:val="00A6409E"/>
    <w:rsid w:val="00A70B04"/>
    <w:rsid w:val="00A7278F"/>
    <w:rsid w:val="00A73225"/>
    <w:rsid w:val="00A73B6B"/>
    <w:rsid w:val="00A75FD0"/>
    <w:rsid w:val="00A80FE4"/>
    <w:rsid w:val="00A8355B"/>
    <w:rsid w:val="00A83C08"/>
    <w:rsid w:val="00A845FB"/>
    <w:rsid w:val="00A86289"/>
    <w:rsid w:val="00A90E06"/>
    <w:rsid w:val="00A92AC7"/>
    <w:rsid w:val="00A92B5E"/>
    <w:rsid w:val="00A94494"/>
    <w:rsid w:val="00A95646"/>
    <w:rsid w:val="00A96628"/>
    <w:rsid w:val="00AA0F57"/>
    <w:rsid w:val="00AA5E6B"/>
    <w:rsid w:val="00AA6184"/>
    <w:rsid w:val="00AA735F"/>
    <w:rsid w:val="00AB5994"/>
    <w:rsid w:val="00AB6690"/>
    <w:rsid w:val="00AB745C"/>
    <w:rsid w:val="00AC04C9"/>
    <w:rsid w:val="00AC0A66"/>
    <w:rsid w:val="00AC43FD"/>
    <w:rsid w:val="00AC4AF2"/>
    <w:rsid w:val="00AC6B31"/>
    <w:rsid w:val="00AD0C1C"/>
    <w:rsid w:val="00AD21EC"/>
    <w:rsid w:val="00AD2616"/>
    <w:rsid w:val="00AD4286"/>
    <w:rsid w:val="00AD4FB7"/>
    <w:rsid w:val="00AD51AD"/>
    <w:rsid w:val="00AD5C8E"/>
    <w:rsid w:val="00AD7DDB"/>
    <w:rsid w:val="00AE276A"/>
    <w:rsid w:val="00AE4CCD"/>
    <w:rsid w:val="00AE57B6"/>
    <w:rsid w:val="00AE58B0"/>
    <w:rsid w:val="00AE64BC"/>
    <w:rsid w:val="00AE690E"/>
    <w:rsid w:val="00AF0BBC"/>
    <w:rsid w:val="00AF1E5A"/>
    <w:rsid w:val="00AF4232"/>
    <w:rsid w:val="00B01136"/>
    <w:rsid w:val="00B01AA7"/>
    <w:rsid w:val="00B02FB8"/>
    <w:rsid w:val="00B07557"/>
    <w:rsid w:val="00B10C0C"/>
    <w:rsid w:val="00B1282D"/>
    <w:rsid w:val="00B13469"/>
    <w:rsid w:val="00B14FF2"/>
    <w:rsid w:val="00B169D8"/>
    <w:rsid w:val="00B16F3E"/>
    <w:rsid w:val="00B170F5"/>
    <w:rsid w:val="00B17553"/>
    <w:rsid w:val="00B1777D"/>
    <w:rsid w:val="00B20CDB"/>
    <w:rsid w:val="00B21051"/>
    <w:rsid w:val="00B223D1"/>
    <w:rsid w:val="00B22C44"/>
    <w:rsid w:val="00B266D4"/>
    <w:rsid w:val="00B301AB"/>
    <w:rsid w:val="00B33F53"/>
    <w:rsid w:val="00B35082"/>
    <w:rsid w:val="00B364C6"/>
    <w:rsid w:val="00B37759"/>
    <w:rsid w:val="00B420C4"/>
    <w:rsid w:val="00B4296B"/>
    <w:rsid w:val="00B439F0"/>
    <w:rsid w:val="00B43A25"/>
    <w:rsid w:val="00B43FE1"/>
    <w:rsid w:val="00B44ECA"/>
    <w:rsid w:val="00B50457"/>
    <w:rsid w:val="00B51129"/>
    <w:rsid w:val="00B52B9C"/>
    <w:rsid w:val="00B54852"/>
    <w:rsid w:val="00B56713"/>
    <w:rsid w:val="00B56956"/>
    <w:rsid w:val="00B607BF"/>
    <w:rsid w:val="00B629F2"/>
    <w:rsid w:val="00B64A2A"/>
    <w:rsid w:val="00B66310"/>
    <w:rsid w:val="00B667BA"/>
    <w:rsid w:val="00B70790"/>
    <w:rsid w:val="00B7236D"/>
    <w:rsid w:val="00B72B84"/>
    <w:rsid w:val="00B74152"/>
    <w:rsid w:val="00B74C4D"/>
    <w:rsid w:val="00B750D8"/>
    <w:rsid w:val="00B7794B"/>
    <w:rsid w:val="00B8157D"/>
    <w:rsid w:val="00B81677"/>
    <w:rsid w:val="00B849B2"/>
    <w:rsid w:val="00B86DCA"/>
    <w:rsid w:val="00B876A4"/>
    <w:rsid w:val="00B91083"/>
    <w:rsid w:val="00B93063"/>
    <w:rsid w:val="00B94336"/>
    <w:rsid w:val="00B95408"/>
    <w:rsid w:val="00BA2AD1"/>
    <w:rsid w:val="00BB0578"/>
    <w:rsid w:val="00BB0C92"/>
    <w:rsid w:val="00BB1203"/>
    <w:rsid w:val="00BB1418"/>
    <w:rsid w:val="00BB1A80"/>
    <w:rsid w:val="00BB2E95"/>
    <w:rsid w:val="00BB2FF7"/>
    <w:rsid w:val="00BB49F2"/>
    <w:rsid w:val="00BB4C44"/>
    <w:rsid w:val="00BB71DD"/>
    <w:rsid w:val="00BC12C4"/>
    <w:rsid w:val="00BC4484"/>
    <w:rsid w:val="00BC44FE"/>
    <w:rsid w:val="00BC5621"/>
    <w:rsid w:val="00BC6A3C"/>
    <w:rsid w:val="00BC6E02"/>
    <w:rsid w:val="00BD1BBB"/>
    <w:rsid w:val="00BD2E63"/>
    <w:rsid w:val="00BD6F3C"/>
    <w:rsid w:val="00BE185E"/>
    <w:rsid w:val="00BE2DCF"/>
    <w:rsid w:val="00BE670D"/>
    <w:rsid w:val="00BE7C10"/>
    <w:rsid w:val="00BF020C"/>
    <w:rsid w:val="00BF0560"/>
    <w:rsid w:val="00BF2B05"/>
    <w:rsid w:val="00C002ED"/>
    <w:rsid w:val="00C00685"/>
    <w:rsid w:val="00C04D11"/>
    <w:rsid w:val="00C07F65"/>
    <w:rsid w:val="00C100E7"/>
    <w:rsid w:val="00C106EE"/>
    <w:rsid w:val="00C120E5"/>
    <w:rsid w:val="00C124D8"/>
    <w:rsid w:val="00C13256"/>
    <w:rsid w:val="00C1401C"/>
    <w:rsid w:val="00C144DA"/>
    <w:rsid w:val="00C14818"/>
    <w:rsid w:val="00C152D9"/>
    <w:rsid w:val="00C1544B"/>
    <w:rsid w:val="00C15612"/>
    <w:rsid w:val="00C1672D"/>
    <w:rsid w:val="00C17AEE"/>
    <w:rsid w:val="00C20E1E"/>
    <w:rsid w:val="00C22393"/>
    <w:rsid w:val="00C22552"/>
    <w:rsid w:val="00C227A8"/>
    <w:rsid w:val="00C231B2"/>
    <w:rsid w:val="00C24C99"/>
    <w:rsid w:val="00C24D22"/>
    <w:rsid w:val="00C25BC1"/>
    <w:rsid w:val="00C31785"/>
    <w:rsid w:val="00C31A94"/>
    <w:rsid w:val="00C31D68"/>
    <w:rsid w:val="00C32162"/>
    <w:rsid w:val="00C3253C"/>
    <w:rsid w:val="00C34873"/>
    <w:rsid w:val="00C36B59"/>
    <w:rsid w:val="00C36E7B"/>
    <w:rsid w:val="00C3792D"/>
    <w:rsid w:val="00C401A6"/>
    <w:rsid w:val="00C4055E"/>
    <w:rsid w:val="00C40605"/>
    <w:rsid w:val="00C4176E"/>
    <w:rsid w:val="00C4307E"/>
    <w:rsid w:val="00C4342A"/>
    <w:rsid w:val="00C44928"/>
    <w:rsid w:val="00C44F1C"/>
    <w:rsid w:val="00C50B14"/>
    <w:rsid w:val="00C517F5"/>
    <w:rsid w:val="00C51B19"/>
    <w:rsid w:val="00C540FB"/>
    <w:rsid w:val="00C545E9"/>
    <w:rsid w:val="00C57E50"/>
    <w:rsid w:val="00C57EBF"/>
    <w:rsid w:val="00C61192"/>
    <w:rsid w:val="00C6185C"/>
    <w:rsid w:val="00C6404F"/>
    <w:rsid w:val="00C653FD"/>
    <w:rsid w:val="00C6595C"/>
    <w:rsid w:val="00C67B98"/>
    <w:rsid w:val="00C71E1D"/>
    <w:rsid w:val="00C75016"/>
    <w:rsid w:val="00C757AE"/>
    <w:rsid w:val="00C82361"/>
    <w:rsid w:val="00C83176"/>
    <w:rsid w:val="00C85EAD"/>
    <w:rsid w:val="00C8656B"/>
    <w:rsid w:val="00C86971"/>
    <w:rsid w:val="00C8727B"/>
    <w:rsid w:val="00C90951"/>
    <w:rsid w:val="00C92015"/>
    <w:rsid w:val="00C92234"/>
    <w:rsid w:val="00C92FCC"/>
    <w:rsid w:val="00C93234"/>
    <w:rsid w:val="00C95E5F"/>
    <w:rsid w:val="00CA003F"/>
    <w:rsid w:val="00CA0241"/>
    <w:rsid w:val="00CA0B87"/>
    <w:rsid w:val="00CA3CF5"/>
    <w:rsid w:val="00CA4537"/>
    <w:rsid w:val="00CA5D4C"/>
    <w:rsid w:val="00CA5E29"/>
    <w:rsid w:val="00CA5F14"/>
    <w:rsid w:val="00CA608B"/>
    <w:rsid w:val="00CB1F18"/>
    <w:rsid w:val="00CB26B0"/>
    <w:rsid w:val="00CB3AE6"/>
    <w:rsid w:val="00CB3BA3"/>
    <w:rsid w:val="00CB51A4"/>
    <w:rsid w:val="00CC16BD"/>
    <w:rsid w:val="00CC1DB6"/>
    <w:rsid w:val="00CC2193"/>
    <w:rsid w:val="00CC36EC"/>
    <w:rsid w:val="00CC59E7"/>
    <w:rsid w:val="00CC744B"/>
    <w:rsid w:val="00CD6142"/>
    <w:rsid w:val="00CE02DF"/>
    <w:rsid w:val="00CE2784"/>
    <w:rsid w:val="00CE2AA0"/>
    <w:rsid w:val="00CE2BF8"/>
    <w:rsid w:val="00CE37E4"/>
    <w:rsid w:val="00CE4E4F"/>
    <w:rsid w:val="00CE6732"/>
    <w:rsid w:val="00CE72D1"/>
    <w:rsid w:val="00CE7F89"/>
    <w:rsid w:val="00CF3008"/>
    <w:rsid w:val="00CF7E1E"/>
    <w:rsid w:val="00D00005"/>
    <w:rsid w:val="00D029E3"/>
    <w:rsid w:val="00D03941"/>
    <w:rsid w:val="00D058BB"/>
    <w:rsid w:val="00D05A6B"/>
    <w:rsid w:val="00D05C79"/>
    <w:rsid w:val="00D109B3"/>
    <w:rsid w:val="00D11180"/>
    <w:rsid w:val="00D12CF3"/>
    <w:rsid w:val="00D12D84"/>
    <w:rsid w:val="00D137A4"/>
    <w:rsid w:val="00D15B59"/>
    <w:rsid w:val="00D17315"/>
    <w:rsid w:val="00D20956"/>
    <w:rsid w:val="00D20CBA"/>
    <w:rsid w:val="00D2126A"/>
    <w:rsid w:val="00D21775"/>
    <w:rsid w:val="00D229F3"/>
    <w:rsid w:val="00D245CC"/>
    <w:rsid w:val="00D246C5"/>
    <w:rsid w:val="00D24CC6"/>
    <w:rsid w:val="00D24EDE"/>
    <w:rsid w:val="00D2543E"/>
    <w:rsid w:val="00D25EA6"/>
    <w:rsid w:val="00D27F3A"/>
    <w:rsid w:val="00D316F0"/>
    <w:rsid w:val="00D33486"/>
    <w:rsid w:val="00D33C05"/>
    <w:rsid w:val="00D354FE"/>
    <w:rsid w:val="00D3739E"/>
    <w:rsid w:val="00D406A6"/>
    <w:rsid w:val="00D4319F"/>
    <w:rsid w:val="00D432F7"/>
    <w:rsid w:val="00D47B31"/>
    <w:rsid w:val="00D5026E"/>
    <w:rsid w:val="00D524FE"/>
    <w:rsid w:val="00D52E0E"/>
    <w:rsid w:val="00D532DB"/>
    <w:rsid w:val="00D53EEB"/>
    <w:rsid w:val="00D54BA6"/>
    <w:rsid w:val="00D54C81"/>
    <w:rsid w:val="00D57D8D"/>
    <w:rsid w:val="00D60B0D"/>
    <w:rsid w:val="00D6333A"/>
    <w:rsid w:val="00D6350E"/>
    <w:rsid w:val="00D66066"/>
    <w:rsid w:val="00D66328"/>
    <w:rsid w:val="00D677B0"/>
    <w:rsid w:val="00D67BEA"/>
    <w:rsid w:val="00D70385"/>
    <w:rsid w:val="00D706E8"/>
    <w:rsid w:val="00D7257D"/>
    <w:rsid w:val="00D72708"/>
    <w:rsid w:val="00D72E38"/>
    <w:rsid w:val="00D73D06"/>
    <w:rsid w:val="00D77543"/>
    <w:rsid w:val="00D83055"/>
    <w:rsid w:val="00D84DE3"/>
    <w:rsid w:val="00D85835"/>
    <w:rsid w:val="00D86A27"/>
    <w:rsid w:val="00D86CF5"/>
    <w:rsid w:val="00D90789"/>
    <w:rsid w:val="00D928C3"/>
    <w:rsid w:val="00D92A9C"/>
    <w:rsid w:val="00D9611B"/>
    <w:rsid w:val="00D974BE"/>
    <w:rsid w:val="00DA03B3"/>
    <w:rsid w:val="00DA10EE"/>
    <w:rsid w:val="00DA1276"/>
    <w:rsid w:val="00DA4B60"/>
    <w:rsid w:val="00DA5EB9"/>
    <w:rsid w:val="00DA77CE"/>
    <w:rsid w:val="00DB05E8"/>
    <w:rsid w:val="00DB2315"/>
    <w:rsid w:val="00DB32A5"/>
    <w:rsid w:val="00DB38CC"/>
    <w:rsid w:val="00DB489A"/>
    <w:rsid w:val="00DB63D9"/>
    <w:rsid w:val="00DC01C9"/>
    <w:rsid w:val="00DC4730"/>
    <w:rsid w:val="00DD0786"/>
    <w:rsid w:val="00DD2D6B"/>
    <w:rsid w:val="00DD3978"/>
    <w:rsid w:val="00DD4186"/>
    <w:rsid w:val="00DE2376"/>
    <w:rsid w:val="00DE3716"/>
    <w:rsid w:val="00DE4A1B"/>
    <w:rsid w:val="00DE4BBF"/>
    <w:rsid w:val="00DE5EDB"/>
    <w:rsid w:val="00DF0043"/>
    <w:rsid w:val="00DF0255"/>
    <w:rsid w:val="00DF49EF"/>
    <w:rsid w:val="00DF6636"/>
    <w:rsid w:val="00DF6D24"/>
    <w:rsid w:val="00DF7021"/>
    <w:rsid w:val="00E025EA"/>
    <w:rsid w:val="00E028C4"/>
    <w:rsid w:val="00E02EBF"/>
    <w:rsid w:val="00E05B9D"/>
    <w:rsid w:val="00E11EB2"/>
    <w:rsid w:val="00E12669"/>
    <w:rsid w:val="00E14D5B"/>
    <w:rsid w:val="00E15241"/>
    <w:rsid w:val="00E1543F"/>
    <w:rsid w:val="00E15F75"/>
    <w:rsid w:val="00E20E43"/>
    <w:rsid w:val="00E23C81"/>
    <w:rsid w:val="00E23F86"/>
    <w:rsid w:val="00E2633E"/>
    <w:rsid w:val="00E27448"/>
    <w:rsid w:val="00E35B61"/>
    <w:rsid w:val="00E360BE"/>
    <w:rsid w:val="00E41D6A"/>
    <w:rsid w:val="00E43597"/>
    <w:rsid w:val="00E435BD"/>
    <w:rsid w:val="00E43A84"/>
    <w:rsid w:val="00E51166"/>
    <w:rsid w:val="00E5236E"/>
    <w:rsid w:val="00E52C9E"/>
    <w:rsid w:val="00E54770"/>
    <w:rsid w:val="00E54E09"/>
    <w:rsid w:val="00E54E83"/>
    <w:rsid w:val="00E57DFC"/>
    <w:rsid w:val="00E625B0"/>
    <w:rsid w:val="00E62F25"/>
    <w:rsid w:val="00E670ED"/>
    <w:rsid w:val="00E72760"/>
    <w:rsid w:val="00E72E01"/>
    <w:rsid w:val="00E73546"/>
    <w:rsid w:val="00E73ACB"/>
    <w:rsid w:val="00E73F18"/>
    <w:rsid w:val="00E7507B"/>
    <w:rsid w:val="00E756CA"/>
    <w:rsid w:val="00E75D7F"/>
    <w:rsid w:val="00E778FC"/>
    <w:rsid w:val="00E80124"/>
    <w:rsid w:val="00E827A0"/>
    <w:rsid w:val="00E8310C"/>
    <w:rsid w:val="00E85916"/>
    <w:rsid w:val="00E9139E"/>
    <w:rsid w:val="00E9305A"/>
    <w:rsid w:val="00E95084"/>
    <w:rsid w:val="00E95C89"/>
    <w:rsid w:val="00E96895"/>
    <w:rsid w:val="00E97283"/>
    <w:rsid w:val="00EA2A63"/>
    <w:rsid w:val="00EA34C3"/>
    <w:rsid w:val="00EA38B2"/>
    <w:rsid w:val="00EA4D28"/>
    <w:rsid w:val="00EA6684"/>
    <w:rsid w:val="00EB0639"/>
    <w:rsid w:val="00EB21A9"/>
    <w:rsid w:val="00EB44C4"/>
    <w:rsid w:val="00EB5160"/>
    <w:rsid w:val="00EB5901"/>
    <w:rsid w:val="00EB663E"/>
    <w:rsid w:val="00EC0677"/>
    <w:rsid w:val="00EC15E3"/>
    <w:rsid w:val="00EC42D3"/>
    <w:rsid w:val="00EC5DBF"/>
    <w:rsid w:val="00EC6926"/>
    <w:rsid w:val="00ED12E9"/>
    <w:rsid w:val="00ED2F4E"/>
    <w:rsid w:val="00ED4592"/>
    <w:rsid w:val="00ED48E5"/>
    <w:rsid w:val="00EE2C9E"/>
    <w:rsid w:val="00EE42A2"/>
    <w:rsid w:val="00EF03ED"/>
    <w:rsid w:val="00EF14FB"/>
    <w:rsid w:val="00EF5314"/>
    <w:rsid w:val="00F02B26"/>
    <w:rsid w:val="00F0590C"/>
    <w:rsid w:val="00F063EC"/>
    <w:rsid w:val="00F06FFF"/>
    <w:rsid w:val="00F10567"/>
    <w:rsid w:val="00F10A99"/>
    <w:rsid w:val="00F129B7"/>
    <w:rsid w:val="00F12D50"/>
    <w:rsid w:val="00F12F37"/>
    <w:rsid w:val="00F13F47"/>
    <w:rsid w:val="00F165FA"/>
    <w:rsid w:val="00F21E84"/>
    <w:rsid w:val="00F223C1"/>
    <w:rsid w:val="00F22D21"/>
    <w:rsid w:val="00F22F06"/>
    <w:rsid w:val="00F248DB"/>
    <w:rsid w:val="00F24933"/>
    <w:rsid w:val="00F262A9"/>
    <w:rsid w:val="00F27569"/>
    <w:rsid w:val="00F32388"/>
    <w:rsid w:val="00F32682"/>
    <w:rsid w:val="00F327A6"/>
    <w:rsid w:val="00F33BE1"/>
    <w:rsid w:val="00F341F5"/>
    <w:rsid w:val="00F3479B"/>
    <w:rsid w:val="00F37DB4"/>
    <w:rsid w:val="00F41523"/>
    <w:rsid w:val="00F41BA6"/>
    <w:rsid w:val="00F43D1D"/>
    <w:rsid w:val="00F4493D"/>
    <w:rsid w:val="00F449E1"/>
    <w:rsid w:val="00F462C1"/>
    <w:rsid w:val="00F5086F"/>
    <w:rsid w:val="00F51E77"/>
    <w:rsid w:val="00F52807"/>
    <w:rsid w:val="00F52871"/>
    <w:rsid w:val="00F52CFF"/>
    <w:rsid w:val="00F53F3E"/>
    <w:rsid w:val="00F55945"/>
    <w:rsid w:val="00F55A96"/>
    <w:rsid w:val="00F55B28"/>
    <w:rsid w:val="00F57C88"/>
    <w:rsid w:val="00F626A5"/>
    <w:rsid w:val="00F62900"/>
    <w:rsid w:val="00F62FC6"/>
    <w:rsid w:val="00F63E23"/>
    <w:rsid w:val="00F64F35"/>
    <w:rsid w:val="00F6567C"/>
    <w:rsid w:val="00F669B6"/>
    <w:rsid w:val="00F703C3"/>
    <w:rsid w:val="00F71377"/>
    <w:rsid w:val="00F72A6F"/>
    <w:rsid w:val="00F738C3"/>
    <w:rsid w:val="00F81F3D"/>
    <w:rsid w:val="00F827F9"/>
    <w:rsid w:val="00F90AED"/>
    <w:rsid w:val="00F965AE"/>
    <w:rsid w:val="00F97D98"/>
    <w:rsid w:val="00FA4D8B"/>
    <w:rsid w:val="00FB0306"/>
    <w:rsid w:val="00FB1766"/>
    <w:rsid w:val="00FB17D9"/>
    <w:rsid w:val="00FB2AE6"/>
    <w:rsid w:val="00FB4486"/>
    <w:rsid w:val="00FB60BF"/>
    <w:rsid w:val="00FB6900"/>
    <w:rsid w:val="00FB6F3D"/>
    <w:rsid w:val="00FB7926"/>
    <w:rsid w:val="00FC16B1"/>
    <w:rsid w:val="00FC1F0E"/>
    <w:rsid w:val="00FC232C"/>
    <w:rsid w:val="00FC35DF"/>
    <w:rsid w:val="00FD11EF"/>
    <w:rsid w:val="00FD15B9"/>
    <w:rsid w:val="00FD56A2"/>
    <w:rsid w:val="00FE186E"/>
    <w:rsid w:val="00FE1C8B"/>
    <w:rsid w:val="00FE24B5"/>
    <w:rsid w:val="00FE3C42"/>
    <w:rsid w:val="00FE7FC4"/>
    <w:rsid w:val="00FF0009"/>
    <w:rsid w:val="00FF564D"/>
    <w:rsid w:val="00FF6155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BA0A-7C1C-48C4-BA9A-FE096CC0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Дмитрий Гордеев</cp:lastModifiedBy>
  <cp:revision>2</cp:revision>
  <cp:lastPrinted>2017-01-25T12:05:00Z</cp:lastPrinted>
  <dcterms:created xsi:type="dcterms:W3CDTF">2017-03-03T07:38:00Z</dcterms:created>
  <dcterms:modified xsi:type="dcterms:W3CDTF">2017-03-03T07:38:00Z</dcterms:modified>
</cp:coreProperties>
</file>